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81D0B3" w14:textId="77777777" w:rsidR="00F50A20" w:rsidRDefault="0040086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6D81D0B4" w14:textId="77777777" w:rsidR="00F50A20" w:rsidRDefault="00F50A2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6D81D0B5" w14:textId="77777777" w:rsidR="00F50A20" w:rsidRDefault="0040086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6D81D0B6" w14:textId="77777777" w:rsidR="00F50A20" w:rsidRDefault="0040086D">
      <w:pPr>
        <w:numPr>
          <w:ilvl w:val="1"/>
          <w:numId w:val="3"/>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W w:w="9016" w:type="dxa"/>
        <w:tblBorders>
          <w:top w:val="nil"/>
          <w:left w:val="nil"/>
          <w:bottom w:val="nil"/>
          <w:right w:val="nil"/>
          <w:insideH w:val="nil"/>
          <w:insideV w:val="nil"/>
        </w:tblBorders>
        <w:tblLayout w:type="fixed"/>
        <w:tblCellMar>
          <w:left w:w="115" w:type="dxa"/>
          <w:right w:w="115" w:type="dxa"/>
        </w:tblCellMar>
        <w:tblLook w:val="0400" w:firstRow="0" w:lastRow="0" w:firstColumn="0" w:lastColumn="0" w:noHBand="0" w:noVBand="1"/>
      </w:tblPr>
      <w:tblGrid>
        <w:gridCol w:w="2263"/>
        <w:gridCol w:w="6753"/>
      </w:tblGrid>
      <w:tr w:rsidR="00F50A20" w14:paraId="6D81D0B9" w14:textId="77777777">
        <w:tc>
          <w:tcPr>
            <w:tcW w:w="2263" w:type="dxa"/>
          </w:tcPr>
          <w:p w14:paraId="6D81D0B7" w14:textId="77777777" w:rsidR="00F50A20" w:rsidRDefault="0040086D">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6D81D0B8" w14:textId="77777777" w:rsidR="00F50A20" w:rsidRDefault="0040086D">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6D81D0BA" w14:textId="77777777" w:rsidR="00F50A20" w:rsidRDefault="0040086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6D81D0BB" w14:textId="77777777" w:rsidR="00F50A20" w:rsidRDefault="0040086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6D81D0BC" w14:textId="77777777" w:rsidR="00F50A20" w:rsidRDefault="0040086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6D81D0BD" w14:textId="77777777" w:rsidR="00F50A20" w:rsidRDefault="0040086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6D81D0BE" w14:textId="77777777" w:rsidR="00F50A20" w:rsidRDefault="0040086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6D81D0BF" w14:textId="77777777" w:rsidR="00F50A20" w:rsidRDefault="0040086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6D81D0C0" w14:textId="77777777" w:rsidR="00F50A20" w:rsidRDefault="0040086D">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6D81D0C1" w14:textId="77777777" w:rsidR="00F50A20" w:rsidRDefault="0040086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6D81D0C2" w14:textId="77777777" w:rsidR="00F50A20" w:rsidRDefault="0040086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6D81D0C3" w14:textId="77777777" w:rsidR="00F50A20" w:rsidRDefault="0040086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6D81D0C4" w14:textId="77777777" w:rsidR="00F50A20" w:rsidRDefault="0040086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6D81D0C5" w14:textId="77777777" w:rsidR="00F50A20" w:rsidRDefault="0040086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6D81D0C6" w14:textId="77777777" w:rsidR="00F50A20" w:rsidRDefault="0040086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14:paraId="6D81D0C7" w14:textId="77777777" w:rsidR="00F50A20" w:rsidRDefault="0040086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6D81D0C8" w14:textId="77777777" w:rsidR="00F50A20" w:rsidRDefault="0040086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6D81D0C9" w14:textId="77777777" w:rsidR="00F50A20" w:rsidRDefault="0040086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0" w:name="bookmark=id.gjdgxs" w:colFirst="0" w:colLast="0"/>
      <w:bookmarkEnd w:id="0"/>
      <w:r>
        <w:rPr>
          <w:rFonts w:ascii="Arial" w:eastAsia="Arial" w:hAnsi="Arial" w:cs="Arial"/>
          <w:sz w:val="24"/>
          <w:szCs w:val="24"/>
        </w:rPr>
        <w:t>The Processor shall, in relation to any Personal Data Processed in connection with its obligations under the Contract:</w:t>
      </w:r>
    </w:p>
    <w:p w14:paraId="6D81D0CA" w14:textId="77777777" w:rsidR="00F50A20" w:rsidRDefault="0040086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6D81D0CB" w14:textId="77777777" w:rsidR="00F50A20" w:rsidRDefault="0040086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6D81D0CC" w14:textId="77777777" w:rsidR="00F50A20" w:rsidRDefault="0040086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3" w:name="bookmark=id.3znysh7" w:colFirst="0" w:colLast="0"/>
      <w:bookmarkEnd w:id="3"/>
    </w:p>
    <w:p w14:paraId="6D81D0CD" w14:textId="77777777" w:rsidR="00F50A20" w:rsidRDefault="0040086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6D81D0CE" w14:textId="77777777" w:rsidR="00F50A20" w:rsidRDefault="0040086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6D81D0CF" w14:textId="77777777" w:rsidR="00F50A20" w:rsidRDefault="0040086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6D81D0D0" w14:textId="77777777" w:rsidR="00F50A20" w:rsidRDefault="0040086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4" w:name="bookmark=id.2et92p0" w:colFirst="0" w:colLast="0"/>
      <w:bookmarkEnd w:id="4"/>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6D81D0D1" w14:textId="77777777" w:rsidR="00F50A20" w:rsidRDefault="0040086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6D81D0D2" w14:textId="77777777" w:rsidR="00F50A20" w:rsidRDefault="0040086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6D81D0D3" w14:textId="77777777" w:rsidR="00F50A20" w:rsidRDefault="0040086D">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14:paraId="6D81D0D4" w14:textId="77777777" w:rsidR="00F50A20" w:rsidRDefault="0040086D">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6D81D0D5" w14:textId="77777777" w:rsidR="00F50A20" w:rsidRDefault="0040086D">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6D81D0D6" w14:textId="77777777" w:rsidR="00F50A20" w:rsidRDefault="0040086D">
      <w:pPr>
        <w:numPr>
          <w:ilvl w:val="4"/>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6D81D0D7" w14:textId="77777777" w:rsidR="00F50A20" w:rsidRDefault="0040086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not transfer Personal Data outside of the EU unless the prior written consent of the Controller has been obtained and the following conditions are fulfilled:</w:t>
      </w:r>
    </w:p>
    <w:p w14:paraId="6D81D0D8" w14:textId="77777777" w:rsidR="00F50A20" w:rsidRDefault="0040086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 xml:space="preserve">the Controller or the Processor has provided appropriate safeguards in relation to the transfer (whether in accordance with </w:t>
      </w:r>
      <w:r>
        <w:rPr>
          <w:rFonts w:ascii="Arial" w:eastAsia="Arial" w:hAnsi="Arial" w:cs="Arial"/>
          <w:sz w:val="24"/>
          <w:szCs w:val="24"/>
        </w:rPr>
        <w:lastRenderedPageBreak/>
        <w:t>UK GDPR Article 46 or LED Article 37) as determined by the Controller;</w:t>
      </w:r>
    </w:p>
    <w:p w14:paraId="6D81D0D9" w14:textId="77777777" w:rsidR="00F50A20" w:rsidRDefault="0040086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t>the Data Subject has enforceable rights and effective legal remedies;</w:t>
      </w:r>
    </w:p>
    <w:p w14:paraId="6D81D0DA" w14:textId="77777777" w:rsidR="00F50A20" w:rsidRDefault="0040086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6D81D0DB" w14:textId="77777777" w:rsidR="00F50A20" w:rsidRDefault="0040086D">
      <w:pPr>
        <w:numPr>
          <w:ilvl w:val="3"/>
          <w:numId w:val="3"/>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any reasonable instructions notified to it in advance by the Controller with respect to the Processing of the Personal Data; and</w:t>
      </w:r>
    </w:p>
    <w:p w14:paraId="6D81D0DC" w14:textId="77777777" w:rsidR="00F50A20" w:rsidRDefault="0040086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6D81D0DD" w14:textId="77777777" w:rsidR="00F50A20" w:rsidRDefault="0040086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 xml:space="preserve">Subject to paragraph 8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6D81D0DE" w14:textId="77777777" w:rsidR="00F50A20" w:rsidRDefault="0040086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6D81D0DF" w14:textId="77777777" w:rsidR="00F50A20" w:rsidRDefault="0040086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6D81D0E0" w14:textId="77777777" w:rsidR="00F50A20" w:rsidRDefault="0040086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6D81D0E1" w14:textId="77777777" w:rsidR="00F50A20" w:rsidRDefault="0040086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6D81D0E2" w14:textId="77777777" w:rsidR="00F50A20" w:rsidRDefault="0040086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6D81D0E3" w14:textId="77777777" w:rsidR="00F50A20" w:rsidRDefault="0040086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6D81D0E4" w14:textId="77777777" w:rsidR="00F50A20" w:rsidRDefault="0040086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14:paraId="6D81D0E5" w14:textId="77777777" w:rsidR="00F50A20" w:rsidRDefault="0040086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14:paraId="6D81D0E6" w14:textId="77777777" w:rsidR="00F50A20" w:rsidRDefault="0040086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6D81D0E7" w14:textId="77777777" w:rsidR="00F50A20" w:rsidRDefault="0040086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such assistance as is reasonably requested by the Controller to enable it to comply with a Data Subject Access Request within the relevant timescales set out in the Data Protection Legislation; </w:t>
      </w:r>
    </w:p>
    <w:p w14:paraId="6D81D0E8" w14:textId="77777777" w:rsidR="00F50A20" w:rsidRDefault="0040086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6D81D0E9" w14:textId="77777777" w:rsidR="00F50A20" w:rsidRDefault="0040086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6D81D0EA" w14:textId="77777777" w:rsidR="00F50A20" w:rsidRDefault="0040086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6D81D0EB" w14:textId="77777777" w:rsidR="00F50A20" w:rsidRDefault="0040086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6D81D0EC" w14:textId="77777777" w:rsidR="00F50A20" w:rsidRDefault="0040086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6D81D0ED" w14:textId="77777777" w:rsidR="00F50A20" w:rsidRDefault="0040086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bookmarkStart w:id="12" w:name="_heading=h.26in1rg" w:colFirst="0" w:colLast="0"/>
      <w:bookmarkEnd w:id="12"/>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6D81D0EE" w14:textId="77777777" w:rsidR="00F50A20" w:rsidRDefault="0040086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6D81D0EF" w14:textId="77777777" w:rsidR="00F50A20" w:rsidRDefault="0040086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6D81D0F0" w14:textId="77777777" w:rsidR="00F50A20" w:rsidRDefault="0040086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6D81D0F1" w14:textId="77777777" w:rsidR="00F50A20" w:rsidRDefault="0040086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6D81D0F2" w14:textId="77777777" w:rsidR="00F50A20" w:rsidRDefault="0040086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6D81D0F3" w14:textId="77777777" w:rsidR="00F50A20" w:rsidRDefault="0040086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6D81D0F4" w14:textId="77777777" w:rsidR="00F50A20" w:rsidRDefault="0040086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6D81D0F5" w14:textId="77777777" w:rsidR="00F50A20" w:rsidRDefault="0040086D">
      <w:pPr>
        <w:numPr>
          <w:ilvl w:val="2"/>
          <w:numId w:val="3"/>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6D81D0F6" w14:textId="77777777" w:rsidR="00F50A20" w:rsidRDefault="0040086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6D81D0F7" w14:textId="77777777" w:rsidR="00F50A20" w:rsidRDefault="0040086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6D81D0F8" w14:textId="77777777" w:rsidR="00F50A20" w:rsidRDefault="0040086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6D81D0F9" w14:textId="77777777" w:rsidR="00F50A20" w:rsidRDefault="0040086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6D81D0FA" w14:textId="77777777" w:rsidR="00F50A20" w:rsidRDefault="0040086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6D81D0FB" w14:textId="77777777" w:rsidR="00F50A20" w:rsidRDefault="0040086D">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6D81D0FC" w14:textId="77777777" w:rsidR="00F50A20" w:rsidRDefault="0040086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6D81D0FD" w14:textId="77777777" w:rsidR="00F50A20" w:rsidRDefault="0040086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6D81D0FE" w14:textId="77777777" w:rsidR="00F50A20" w:rsidRDefault="0040086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14:paraId="6D81D0FF" w14:textId="77777777" w:rsidR="00F50A20" w:rsidRDefault="0040086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6D81D100" w14:textId="77777777" w:rsidR="00F50A20" w:rsidRDefault="0040086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6D81D101" w14:textId="77777777" w:rsidR="00F50A20" w:rsidRDefault="0040086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6D81D102" w14:textId="77777777" w:rsidR="00F50A20" w:rsidRDefault="0040086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6D81D103" w14:textId="77777777" w:rsidR="00F50A20" w:rsidRDefault="0040086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6D81D104" w14:textId="77777777" w:rsidR="00F50A20" w:rsidRDefault="0040086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w:t>
      </w:r>
      <w:r>
        <w:rPr>
          <w:rFonts w:ascii="Arial" w:eastAsia="Arial" w:hAnsi="Arial" w:cs="Arial"/>
          <w:sz w:val="24"/>
          <w:szCs w:val="24"/>
        </w:rPr>
        <w:lastRenderedPageBreak/>
        <w:t>requirements of the Data Protection Legislation, including Article 32 of the UK GDPR.</w:t>
      </w:r>
    </w:p>
    <w:p w14:paraId="6D81D105" w14:textId="77777777" w:rsidR="00F50A20" w:rsidRDefault="0040086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6D81D106" w14:textId="77777777" w:rsidR="00F50A20" w:rsidRDefault="0040086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6D81D107" w14:textId="77777777" w:rsidR="00F50A20" w:rsidRDefault="0040086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6D81D108" w14:textId="77777777" w:rsidR="00F50A20" w:rsidRDefault="0040086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6D81D109" w14:textId="77777777" w:rsidR="00F50A20" w:rsidRDefault="0040086D">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6D81D10A" w14:textId="77777777" w:rsidR="00F50A20" w:rsidRDefault="0040086D">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6D81D10B" w14:textId="77777777" w:rsidR="00F50A20" w:rsidRDefault="0040086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6D81D10C" w14:textId="77777777" w:rsidR="00F50A20" w:rsidRDefault="0040086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6D81D10D" w14:textId="77777777" w:rsidR="00F50A20" w:rsidRDefault="0040086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6D81D10E" w14:textId="77777777" w:rsidR="00F50A20" w:rsidRDefault="0040086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6D81D10F" w14:textId="77777777" w:rsidR="00F50A20" w:rsidRDefault="0040086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6D81D110" w14:textId="77777777" w:rsidR="00F50A20" w:rsidRDefault="0040086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6D81D111" w14:textId="77777777" w:rsidR="00F50A20" w:rsidRDefault="0040086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6D81D112" w14:textId="77777777" w:rsidR="00F50A20" w:rsidRDefault="0040086D">
      <w:pPr>
        <w:numPr>
          <w:ilvl w:val="1"/>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14:paraId="6D81D113" w14:textId="77777777" w:rsidR="00F50A20" w:rsidRDefault="00F50A20">
      <w:pPr>
        <w:pBdr>
          <w:top w:val="nil"/>
          <w:left w:val="nil"/>
          <w:bottom w:val="nil"/>
          <w:right w:val="nil"/>
          <w:between w:val="nil"/>
        </w:pBdr>
        <w:spacing w:before="280" w:after="120"/>
        <w:ind w:left="709"/>
        <w:rPr>
          <w:rFonts w:ascii="Arial" w:eastAsia="Arial" w:hAnsi="Arial" w:cs="Arial"/>
          <w:sz w:val="24"/>
          <w:szCs w:val="24"/>
        </w:rPr>
      </w:pPr>
    </w:p>
    <w:p w14:paraId="6D81D114" w14:textId="77777777" w:rsidR="00F50A20" w:rsidRDefault="0040086D">
      <w:pPr>
        <w:pStyle w:val="Heading2"/>
        <w:spacing w:before="0" w:after="240"/>
        <w:ind w:left="709" w:hanging="709"/>
        <w:rPr>
          <w:rFonts w:ascii="Arial" w:eastAsia="Arial" w:hAnsi="Arial" w:cs="Arial"/>
          <w:sz w:val="24"/>
          <w:szCs w:val="24"/>
        </w:rPr>
      </w:pPr>
      <w:r>
        <w:br w:type="page"/>
      </w:r>
      <w:r>
        <w:rPr>
          <w:rFonts w:ascii="Arial" w:eastAsia="Arial" w:hAnsi="Arial" w:cs="Arial"/>
          <w:sz w:val="24"/>
          <w:szCs w:val="24"/>
        </w:rPr>
        <w:lastRenderedPageBreak/>
        <w:t xml:space="preserve">Annex 1 - Processing Personal Data </w:t>
      </w:r>
    </w:p>
    <w:p w14:paraId="6D81D115" w14:textId="77777777" w:rsidR="00F50A20" w:rsidRDefault="0040086D">
      <w:pPr>
        <w:pStyle w:val="Heading2"/>
        <w:spacing w:before="0" w:after="240"/>
        <w:ind w:left="709" w:hanging="709"/>
        <w:rPr>
          <w:rFonts w:ascii="Arial" w:eastAsia="Arial" w:hAnsi="Arial" w:cs="Arial"/>
          <w:b w:val="0"/>
          <w:sz w:val="24"/>
          <w:szCs w:val="24"/>
        </w:rPr>
      </w:pPr>
      <w:r>
        <w:rPr>
          <w:rFonts w:ascii="Arial" w:eastAsia="Arial" w:hAnsi="Arial" w:cs="Arial"/>
          <w:sz w:val="24"/>
          <w:szCs w:val="24"/>
        </w:rPr>
        <w:t>A) Template</w:t>
      </w:r>
    </w:p>
    <w:p w14:paraId="6D81D116" w14:textId="77777777" w:rsidR="00F50A20" w:rsidRDefault="0040086D">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4BBB49FC" w14:textId="77777777" w:rsidR="00831005" w:rsidRPr="00831005" w:rsidRDefault="0040086D" w:rsidP="00831005">
      <w:pPr>
        <w:keepNext/>
        <w:numPr>
          <w:ilvl w:val="3"/>
          <w:numId w:val="8"/>
        </w:numPr>
        <w:spacing w:after="0" w:line="240" w:lineRule="auto"/>
        <w:jc w:val="both"/>
        <w:rPr>
          <w:rFonts w:ascii="Arial" w:eastAsia="Arial" w:hAnsi="Arial" w:cs="Arial"/>
          <w:b/>
          <w:sz w:val="24"/>
          <w:szCs w:val="24"/>
        </w:rPr>
      </w:pPr>
      <w:r>
        <w:rPr>
          <w:rFonts w:ascii="Arial" w:eastAsia="Arial" w:hAnsi="Arial" w:cs="Arial"/>
          <w:sz w:val="24"/>
          <w:szCs w:val="24"/>
        </w:rPr>
        <w:t xml:space="preserve">The contact details of the Relevant Authority’s Data Protection Officer are: </w:t>
      </w:r>
      <w:r w:rsidR="00831005">
        <w:rPr>
          <w:rFonts w:ascii="Arial" w:hAnsi="Arial" w:cs="Arial"/>
          <w:b/>
          <w:bCs/>
          <w:color w:val="FF0000"/>
        </w:rPr>
        <w:t xml:space="preserve">REDACTED TEXT under FOIA Section 40, Personal </w:t>
      </w:r>
      <w:proofErr w:type="spellStart"/>
      <w:r w:rsidR="00831005">
        <w:rPr>
          <w:rFonts w:ascii="Arial" w:hAnsi="Arial" w:cs="Arial"/>
          <w:b/>
          <w:bCs/>
          <w:color w:val="FF0000"/>
        </w:rPr>
        <w:t>Information</w:t>
      </w:r>
      <w:proofErr w:type="spellEnd"/>
    </w:p>
    <w:p w14:paraId="252FA64C" w14:textId="1B19E6E3" w:rsidR="00584ED7" w:rsidRPr="00584ED7" w:rsidRDefault="0040086D" w:rsidP="00831005">
      <w:pPr>
        <w:keepNext/>
        <w:spacing w:after="0" w:line="240" w:lineRule="auto"/>
        <w:ind w:left="720"/>
        <w:jc w:val="both"/>
        <w:rPr>
          <w:rFonts w:ascii="Arial" w:eastAsia="Arial" w:hAnsi="Arial" w:cs="Arial"/>
          <w:b/>
          <w:sz w:val="24"/>
          <w:szCs w:val="24"/>
        </w:rPr>
      </w:pPr>
      <w:r>
        <w:rPr>
          <w:rFonts w:ascii="Arial" w:eastAsia="Arial" w:hAnsi="Arial" w:cs="Arial"/>
          <w:sz w:val="24"/>
          <w:szCs w:val="24"/>
        </w:rPr>
        <w:t>The contact details of the Supplier’s Data Protection Officer are:</w:t>
      </w:r>
      <w:r w:rsidR="00584ED7">
        <w:rPr>
          <w:rFonts w:ascii="Arial" w:eastAsia="Arial" w:hAnsi="Arial" w:cs="Arial"/>
          <w:sz w:val="24"/>
          <w:szCs w:val="24"/>
        </w:rPr>
        <w:t xml:space="preserve"> </w:t>
      </w:r>
    </w:p>
    <w:p w14:paraId="6D81D11A" w14:textId="47917B24" w:rsidR="00F50A20" w:rsidRPr="006C467E" w:rsidRDefault="00831005" w:rsidP="00584ED7">
      <w:pPr>
        <w:keepNext/>
        <w:spacing w:after="0" w:line="240" w:lineRule="auto"/>
        <w:ind w:left="720"/>
        <w:jc w:val="both"/>
        <w:rPr>
          <w:rFonts w:ascii="Arial" w:eastAsia="Arial" w:hAnsi="Arial" w:cs="Arial"/>
          <w:b/>
          <w:sz w:val="24"/>
          <w:szCs w:val="24"/>
        </w:rPr>
      </w:pPr>
      <w:bookmarkStart w:id="15" w:name="_GoBack"/>
      <w:bookmarkEnd w:id="15"/>
      <w:r>
        <w:rPr>
          <w:rFonts w:ascii="Arial" w:hAnsi="Arial" w:cs="Arial"/>
          <w:b/>
          <w:bCs/>
          <w:color w:val="FF0000"/>
        </w:rPr>
        <w:t>REDACTED TEXT under FOIA Section 40, Personal Information</w:t>
      </w:r>
    </w:p>
    <w:p w14:paraId="6D81D11B" w14:textId="77777777" w:rsidR="00F50A20" w:rsidRDefault="0040086D">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6D81D11C" w14:textId="77777777" w:rsidR="00F50A20" w:rsidRDefault="0040086D">
      <w:pPr>
        <w:keepNext/>
        <w:numPr>
          <w:ilvl w:val="3"/>
          <w:numId w:val="8"/>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6D81D11D" w14:textId="77777777" w:rsidR="00F50A20" w:rsidRDefault="00F50A20">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263"/>
        <w:gridCol w:w="7423"/>
      </w:tblGrid>
      <w:tr w:rsidR="00F50A20" w14:paraId="6D81D120" w14:textId="77777777">
        <w:trPr>
          <w:trHeight w:val="700"/>
        </w:trPr>
        <w:tc>
          <w:tcPr>
            <w:tcW w:w="2263" w:type="dxa"/>
            <w:shd w:val="clear" w:color="auto" w:fill="BFBFBF"/>
            <w:vAlign w:val="center"/>
          </w:tcPr>
          <w:p w14:paraId="6D81D11E" w14:textId="77777777" w:rsidR="00F50A20" w:rsidRDefault="0040086D">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6D81D11F" w14:textId="77777777" w:rsidR="00F50A20" w:rsidRDefault="0040086D">
            <w:pPr>
              <w:jc w:val="center"/>
              <w:rPr>
                <w:rFonts w:ascii="Arial" w:eastAsia="Arial" w:hAnsi="Arial" w:cs="Arial"/>
                <w:b/>
                <w:sz w:val="24"/>
                <w:szCs w:val="24"/>
              </w:rPr>
            </w:pPr>
            <w:r>
              <w:rPr>
                <w:rFonts w:ascii="Arial" w:eastAsia="Arial" w:hAnsi="Arial" w:cs="Arial"/>
                <w:b/>
                <w:sz w:val="24"/>
                <w:szCs w:val="24"/>
              </w:rPr>
              <w:t>Details</w:t>
            </w:r>
          </w:p>
        </w:tc>
      </w:tr>
      <w:tr w:rsidR="00F50A20" w14:paraId="6D81D12C" w14:textId="77777777">
        <w:trPr>
          <w:trHeight w:val="1620"/>
        </w:trPr>
        <w:tc>
          <w:tcPr>
            <w:tcW w:w="2263" w:type="dxa"/>
            <w:shd w:val="clear" w:color="auto" w:fill="auto"/>
          </w:tcPr>
          <w:p w14:paraId="6D81D121" w14:textId="77777777" w:rsidR="00F50A20" w:rsidRDefault="0040086D">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6D81D122" w14:textId="77777777" w:rsidR="00F50A20" w:rsidRDefault="0040086D">
            <w:pPr>
              <w:rPr>
                <w:rFonts w:ascii="Arial" w:eastAsia="Arial" w:hAnsi="Arial" w:cs="Arial"/>
                <w:b/>
                <w:sz w:val="24"/>
                <w:szCs w:val="24"/>
              </w:rPr>
            </w:pPr>
            <w:r w:rsidRPr="002432EC">
              <w:rPr>
                <w:rFonts w:ascii="Arial" w:eastAsia="Arial" w:hAnsi="Arial" w:cs="Arial"/>
                <w:b/>
                <w:sz w:val="24"/>
                <w:szCs w:val="24"/>
              </w:rPr>
              <w:t>The Relevant Authority is Controller and the Supplier is Processor</w:t>
            </w:r>
          </w:p>
          <w:p w14:paraId="6D81D123" w14:textId="77777777" w:rsidR="00BF059F" w:rsidRPr="002432EC" w:rsidRDefault="00BF059F">
            <w:pPr>
              <w:rPr>
                <w:rFonts w:ascii="Arial" w:eastAsia="Arial" w:hAnsi="Arial" w:cs="Arial"/>
                <w:b/>
                <w:sz w:val="24"/>
                <w:szCs w:val="24"/>
              </w:rPr>
            </w:pPr>
          </w:p>
          <w:p w14:paraId="6D81D124" w14:textId="77777777" w:rsidR="00F50A20" w:rsidRPr="002432EC" w:rsidRDefault="0040086D">
            <w:pPr>
              <w:rPr>
                <w:rFonts w:ascii="Arial" w:eastAsia="Arial" w:hAnsi="Arial" w:cs="Arial"/>
                <w:sz w:val="24"/>
                <w:szCs w:val="24"/>
              </w:rPr>
            </w:pPr>
            <w:r w:rsidRPr="002432EC">
              <w:rPr>
                <w:rFonts w:ascii="Arial" w:eastAsia="Arial" w:hAnsi="Arial" w:cs="Arial"/>
                <w:sz w:val="24"/>
                <w:szCs w:val="24"/>
              </w:rPr>
              <w:t xml:space="preserve">The Parties acknowledge that in accordance with paragraph 3 to paragraph 16 and for the purposes of the Data Protection Legislation, the Relevant Authority is the Controller and the Supplier is the </w:t>
            </w:r>
            <w:r w:rsidR="0082252D" w:rsidRPr="002432EC">
              <w:rPr>
                <w:rFonts w:ascii="Arial" w:eastAsia="Arial" w:hAnsi="Arial" w:cs="Arial"/>
                <w:sz w:val="24"/>
                <w:szCs w:val="24"/>
              </w:rPr>
              <w:t>processor</w:t>
            </w:r>
            <w:r w:rsidRPr="002432EC">
              <w:rPr>
                <w:rFonts w:ascii="Arial" w:eastAsia="Arial" w:hAnsi="Arial" w:cs="Arial"/>
                <w:sz w:val="24"/>
                <w:szCs w:val="24"/>
              </w:rPr>
              <w:t xml:space="preserve"> of the following Personal Data:</w:t>
            </w:r>
          </w:p>
          <w:p w14:paraId="6D81D125" w14:textId="77777777" w:rsidR="00F50A20" w:rsidRPr="002432EC" w:rsidRDefault="00F50A20">
            <w:pPr>
              <w:rPr>
                <w:rFonts w:ascii="Arial" w:eastAsia="Arial" w:hAnsi="Arial" w:cs="Arial"/>
                <w:sz w:val="24"/>
                <w:szCs w:val="24"/>
              </w:rPr>
            </w:pPr>
          </w:p>
          <w:p w14:paraId="6D81D126" w14:textId="77777777" w:rsidR="00BF059F" w:rsidRDefault="00770AAB" w:rsidP="00BF059F">
            <w:pPr>
              <w:numPr>
                <w:ilvl w:val="0"/>
                <w:numId w:val="13"/>
              </w:numPr>
              <w:pBdr>
                <w:top w:val="nil"/>
                <w:left w:val="nil"/>
                <w:bottom w:val="nil"/>
                <w:right w:val="nil"/>
                <w:between w:val="nil"/>
              </w:pBdr>
              <w:jc w:val="both"/>
              <w:rPr>
                <w:rFonts w:ascii="Arial" w:eastAsia="Arial" w:hAnsi="Arial" w:cs="Arial"/>
                <w:sz w:val="24"/>
                <w:szCs w:val="24"/>
              </w:rPr>
            </w:pPr>
            <w:r w:rsidRPr="00770AAB">
              <w:rPr>
                <w:rFonts w:ascii="Arial" w:eastAsia="Arial" w:hAnsi="Arial" w:cs="Arial"/>
                <w:sz w:val="24"/>
                <w:szCs w:val="24"/>
              </w:rPr>
              <w:t>Data is processed for the purpose of detecting, preventing and investigating fraud and economic crime against the public sector, and to assist Financial Institutions to tackle economic crime within the banking sector</w:t>
            </w:r>
            <w:r>
              <w:rPr>
                <w:rFonts w:ascii="Arial" w:eastAsia="Arial" w:hAnsi="Arial" w:cs="Arial"/>
                <w:sz w:val="24"/>
                <w:szCs w:val="24"/>
              </w:rPr>
              <w:t xml:space="preserve"> </w:t>
            </w:r>
            <w:r w:rsidR="006C467E" w:rsidRPr="002432EC">
              <w:rPr>
                <w:rFonts w:ascii="Arial" w:eastAsia="Arial" w:hAnsi="Arial" w:cs="Arial"/>
                <w:sz w:val="24"/>
                <w:szCs w:val="24"/>
              </w:rPr>
              <w:t>– this includes personal identifiers, including: name; date of birth; residential address</w:t>
            </w:r>
            <w:r w:rsidR="002432EC" w:rsidRPr="002432EC">
              <w:rPr>
                <w:rFonts w:ascii="Arial" w:eastAsia="Arial" w:hAnsi="Arial" w:cs="Arial"/>
                <w:sz w:val="24"/>
                <w:szCs w:val="24"/>
              </w:rPr>
              <w:t>es (current and previous)</w:t>
            </w:r>
            <w:r w:rsidR="006C467E" w:rsidRPr="002432EC">
              <w:rPr>
                <w:rFonts w:ascii="Arial" w:eastAsia="Arial" w:hAnsi="Arial" w:cs="Arial"/>
                <w:sz w:val="24"/>
                <w:szCs w:val="24"/>
              </w:rPr>
              <w:t>;</w:t>
            </w:r>
            <w:r w:rsidR="002432EC" w:rsidRPr="002432EC">
              <w:rPr>
                <w:rFonts w:ascii="Arial" w:eastAsia="Arial" w:hAnsi="Arial" w:cs="Arial"/>
                <w:sz w:val="24"/>
                <w:szCs w:val="24"/>
              </w:rPr>
              <w:t xml:space="preserve"> </w:t>
            </w:r>
            <w:r w:rsidR="00C23BD4">
              <w:rPr>
                <w:rFonts w:ascii="Arial" w:eastAsia="Arial" w:hAnsi="Arial" w:cs="Arial"/>
                <w:sz w:val="24"/>
                <w:szCs w:val="24"/>
              </w:rPr>
              <w:t xml:space="preserve">NI </w:t>
            </w:r>
            <w:r w:rsidR="002432EC" w:rsidRPr="002432EC">
              <w:rPr>
                <w:rFonts w:ascii="Arial" w:eastAsia="Arial" w:hAnsi="Arial" w:cs="Arial"/>
                <w:sz w:val="24"/>
                <w:szCs w:val="24"/>
              </w:rPr>
              <w:t>numbers; telephone number; mobile number; email</w:t>
            </w:r>
            <w:r w:rsidR="00BF059F">
              <w:rPr>
                <w:rFonts w:ascii="Arial" w:eastAsia="Arial" w:hAnsi="Arial" w:cs="Arial"/>
                <w:sz w:val="24"/>
                <w:szCs w:val="24"/>
              </w:rPr>
              <w:t xml:space="preserve"> address</w:t>
            </w:r>
            <w:r w:rsidR="002432EC" w:rsidRPr="002432EC">
              <w:rPr>
                <w:rFonts w:ascii="Arial" w:eastAsia="Arial" w:hAnsi="Arial" w:cs="Arial"/>
                <w:sz w:val="24"/>
                <w:szCs w:val="24"/>
              </w:rPr>
              <w:t>, IP address</w:t>
            </w:r>
            <w:r w:rsidR="00BF059F">
              <w:rPr>
                <w:rFonts w:ascii="Arial" w:eastAsia="Arial" w:hAnsi="Arial" w:cs="Arial"/>
                <w:sz w:val="24"/>
                <w:szCs w:val="24"/>
              </w:rPr>
              <w:t>, device information</w:t>
            </w:r>
            <w:r w:rsidR="00C23BD4">
              <w:rPr>
                <w:rFonts w:ascii="Arial" w:eastAsia="Arial" w:hAnsi="Arial" w:cs="Arial"/>
                <w:sz w:val="24"/>
                <w:szCs w:val="24"/>
              </w:rPr>
              <w:t xml:space="preserve"> and</w:t>
            </w:r>
            <w:r w:rsidR="0058562D">
              <w:rPr>
                <w:rFonts w:ascii="Arial" w:eastAsia="Arial" w:hAnsi="Arial" w:cs="Arial"/>
                <w:sz w:val="24"/>
                <w:szCs w:val="24"/>
              </w:rPr>
              <w:t xml:space="preserve"> bank </w:t>
            </w:r>
            <w:r w:rsidR="002432EC" w:rsidRPr="002432EC">
              <w:rPr>
                <w:rFonts w:ascii="Arial" w:eastAsia="Arial" w:hAnsi="Arial" w:cs="Arial"/>
                <w:sz w:val="24"/>
                <w:szCs w:val="24"/>
              </w:rPr>
              <w:t>account numbers); details of businesses (including trading name)</w:t>
            </w:r>
            <w:r w:rsidR="00887F15">
              <w:rPr>
                <w:rFonts w:ascii="Arial" w:eastAsia="Arial" w:hAnsi="Arial" w:cs="Arial"/>
                <w:sz w:val="24"/>
                <w:szCs w:val="24"/>
              </w:rPr>
              <w:t xml:space="preserve">; convictions and financial sanctions </w:t>
            </w:r>
            <w:r w:rsidR="002432EC" w:rsidRPr="002432EC">
              <w:rPr>
                <w:rFonts w:ascii="Arial" w:eastAsia="Arial" w:hAnsi="Arial" w:cs="Arial"/>
                <w:sz w:val="24"/>
                <w:szCs w:val="24"/>
              </w:rPr>
              <w:t>– which may identify the proprietor – and any ap</w:t>
            </w:r>
            <w:r>
              <w:rPr>
                <w:rFonts w:ascii="Arial" w:eastAsia="Arial" w:hAnsi="Arial" w:cs="Arial"/>
                <w:sz w:val="24"/>
                <w:szCs w:val="24"/>
              </w:rPr>
              <w:t>plication</w:t>
            </w:r>
            <w:r w:rsidR="002432EC" w:rsidRPr="002432EC">
              <w:rPr>
                <w:rFonts w:ascii="Arial" w:eastAsia="Arial" w:hAnsi="Arial" w:cs="Arial"/>
                <w:sz w:val="24"/>
                <w:szCs w:val="24"/>
              </w:rPr>
              <w:t xml:space="preserve"> information for government grants, loans, </w:t>
            </w:r>
            <w:r w:rsidR="0058562D">
              <w:rPr>
                <w:rFonts w:ascii="Arial" w:eastAsia="Arial" w:hAnsi="Arial" w:cs="Arial"/>
                <w:sz w:val="24"/>
                <w:szCs w:val="24"/>
              </w:rPr>
              <w:t xml:space="preserve">contracts, </w:t>
            </w:r>
            <w:r w:rsidR="002432EC" w:rsidRPr="002432EC">
              <w:rPr>
                <w:rFonts w:ascii="Arial" w:eastAsia="Arial" w:hAnsi="Arial" w:cs="Arial"/>
                <w:sz w:val="24"/>
                <w:szCs w:val="24"/>
              </w:rPr>
              <w:t>benefit or other entitlement for which the applicant has either applied for / or is in receipt of</w:t>
            </w:r>
            <w:r w:rsidR="00BF059F">
              <w:rPr>
                <w:rFonts w:ascii="Arial" w:eastAsia="Arial" w:hAnsi="Arial" w:cs="Arial"/>
                <w:sz w:val="24"/>
                <w:szCs w:val="24"/>
              </w:rPr>
              <w:t>.</w:t>
            </w:r>
          </w:p>
          <w:p w14:paraId="6D81D127" w14:textId="77777777" w:rsidR="00BF059F" w:rsidRPr="00BF059F" w:rsidRDefault="00BF059F" w:rsidP="00BF059F">
            <w:pPr>
              <w:pBdr>
                <w:top w:val="nil"/>
                <w:left w:val="nil"/>
                <w:bottom w:val="nil"/>
                <w:right w:val="nil"/>
                <w:between w:val="nil"/>
              </w:pBdr>
              <w:ind w:left="360"/>
              <w:jc w:val="both"/>
              <w:rPr>
                <w:rFonts w:ascii="Arial" w:eastAsia="Arial" w:hAnsi="Arial" w:cs="Arial"/>
                <w:sz w:val="24"/>
                <w:szCs w:val="24"/>
              </w:rPr>
            </w:pPr>
          </w:p>
          <w:p w14:paraId="6D81D128" w14:textId="77777777" w:rsidR="006C467E" w:rsidRDefault="006C467E" w:rsidP="006C467E">
            <w:pPr>
              <w:pBdr>
                <w:top w:val="nil"/>
                <w:left w:val="nil"/>
                <w:bottom w:val="nil"/>
                <w:right w:val="nil"/>
                <w:between w:val="nil"/>
              </w:pBdr>
              <w:jc w:val="both"/>
              <w:rPr>
                <w:rFonts w:ascii="Arial" w:eastAsia="Arial" w:hAnsi="Arial" w:cs="Arial"/>
                <w:b/>
                <w:sz w:val="24"/>
                <w:szCs w:val="24"/>
              </w:rPr>
            </w:pPr>
            <w:r w:rsidRPr="002432EC">
              <w:rPr>
                <w:rFonts w:ascii="Arial" w:eastAsia="Arial" w:hAnsi="Arial" w:cs="Arial"/>
                <w:b/>
                <w:sz w:val="24"/>
                <w:szCs w:val="24"/>
              </w:rPr>
              <w:lastRenderedPageBreak/>
              <w:t>The lawful basis for processing data is Article 6, section e:</w:t>
            </w:r>
          </w:p>
          <w:p w14:paraId="6D81D129" w14:textId="77777777" w:rsidR="00BF059F" w:rsidRPr="002432EC" w:rsidRDefault="00BF059F" w:rsidP="006C467E">
            <w:pPr>
              <w:pBdr>
                <w:top w:val="nil"/>
                <w:left w:val="nil"/>
                <w:bottom w:val="nil"/>
                <w:right w:val="nil"/>
                <w:between w:val="nil"/>
              </w:pBdr>
              <w:jc w:val="both"/>
              <w:rPr>
                <w:rFonts w:ascii="Arial" w:eastAsia="Arial" w:hAnsi="Arial" w:cs="Arial"/>
                <w:sz w:val="24"/>
                <w:szCs w:val="24"/>
              </w:rPr>
            </w:pPr>
          </w:p>
          <w:p w14:paraId="6D81D12A" w14:textId="77777777" w:rsidR="00770AAB" w:rsidRPr="00770AAB" w:rsidRDefault="002432EC" w:rsidP="00770AAB">
            <w:pPr>
              <w:pStyle w:val="ListParagraph"/>
              <w:numPr>
                <w:ilvl w:val="0"/>
                <w:numId w:val="17"/>
              </w:numPr>
              <w:pBdr>
                <w:top w:val="nil"/>
                <w:left w:val="nil"/>
                <w:bottom w:val="nil"/>
                <w:right w:val="nil"/>
                <w:between w:val="nil"/>
              </w:pBdr>
              <w:jc w:val="both"/>
              <w:rPr>
                <w:rFonts w:ascii="Arial" w:eastAsia="Arial" w:hAnsi="Arial" w:cs="Arial"/>
                <w:sz w:val="24"/>
                <w:szCs w:val="24"/>
              </w:rPr>
            </w:pPr>
            <w:r>
              <w:rPr>
                <w:rFonts w:ascii="Arial" w:eastAsia="Arial" w:hAnsi="Arial" w:cs="Arial"/>
                <w:sz w:val="24"/>
                <w:szCs w:val="24"/>
              </w:rPr>
              <w:t>A p</w:t>
            </w:r>
            <w:r w:rsidR="006C467E" w:rsidRPr="002432EC">
              <w:rPr>
                <w:rFonts w:ascii="Arial" w:eastAsia="Arial" w:hAnsi="Arial" w:cs="Arial"/>
                <w:sz w:val="24"/>
                <w:szCs w:val="24"/>
              </w:rPr>
              <w:t>ublic task</w:t>
            </w:r>
            <w:r>
              <w:rPr>
                <w:rFonts w:ascii="Arial" w:eastAsia="Arial" w:hAnsi="Arial" w:cs="Arial"/>
                <w:sz w:val="24"/>
                <w:szCs w:val="24"/>
              </w:rPr>
              <w:t xml:space="preserve"> -</w:t>
            </w:r>
            <w:r w:rsidR="006C467E" w:rsidRPr="002432EC">
              <w:rPr>
                <w:rFonts w:ascii="Arial" w:eastAsia="Arial" w:hAnsi="Arial" w:cs="Arial"/>
                <w:sz w:val="24"/>
                <w:szCs w:val="24"/>
              </w:rPr>
              <w:t xml:space="preserve"> the processing is necessary for </w:t>
            </w:r>
            <w:r w:rsidR="00BF059F">
              <w:rPr>
                <w:rFonts w:ascii="Arial" w:eastAsia="Arial" w:hAnsi="Arial" w:cs="Arial"/>
                <w:sz w:val="24"/>
                <w:szCs w:val="24"/>
              </w:rPr>
              <w:t xml:space="preserve">to </w:t>
            </w:r>
            <w:r w:rsidR="006C467E" w:rsidRPr="002432EC">
              <w:rPr>
                <w:rFonts w:ascii="Arial" w:eastAsia="Arial" w:hAnsi="Arial" w:cs="Arial"/>
                <w:sz w:val="24"/>
                <w:szCs w:val="24"/>
              </w:rPr>
              <w:t>perform a task in the public interest or for your official functions, and the task or function has a clear basis in law.</w:t>
            </w:r>
          </w:p>
          <w:p w14:paraId="6D81D12B" w14:textId="77777777" w:rsidR="00F50A20" w:rsidRPr="00770AAB" w:rsidRDefault="002432EC" w:rsidP="00770AAB">
            <w:pPr>
              <w:pStyle w:val="ListParagraph"/>
              <w:numPr>
                <w:ilvl w:val="0"/>
                <w:numId w:val="17"/>
              </w:numPr>
              <w:pBdr>
                <w:top w:val="nil"/>
                <w:left w:val="nil"/>
                <w:bottom w:val="nil"/>
                <w:right w:val="nil"/>
                <w:between w:val="nil"/>
              </w:pBdr>
              <w:jc w:val="both"/>
              <w:rPr>
                <w:rFonts w:ascii="Arial" w:eastAsia="Arial" w:hAnsi="Arial" w:cs="Arial"/>
                <w:sz w:val="24"/>
                <w:szCs w:val="24"/>
              </w:rPr>
            </w:pPr>
            <w:r w:rsidRPr="002432EC">
              <w:rPr>
                <w:rFonts w:ascii="Arial" w:eastAsia="Arial" w:hAnsi="Arial" w:cs="Arial"/>
                <w:sz w:val="24"/>
                <w:szCs w:val="24"/>
              </w:rPr>
              <w:t xml:space="preserve">The </w:t>
            </w:r>
            <w:r w:rsidR="00BF059F">
              <w:rPr>
                <w:rFonts w:ascii="Arial" w:eastAsia="Arial" w:hAnsi="Arial" w:cs="Arial"/>
                <w:sz w:val="24"/>
                <w:szCs w:val="24"/>
              </w:rPr>
              <w:t xml:space="preserve">Cabinet Office’s </w:t>
            </w:r>
            <w:r w:rsidRPr="002432EC">
              <w:rPr>
                <w:rFonts w:ascii="Arial" w:eastAsia="Arial" w:hAnsi="Arial" w:cs="Arial"/>
                <w:sz w:val="24"/>
                <w:szCs w:val="24"/>
              </w:rPr>
              <w:t xml:space="preserve">Public Sector Fraud Authority (PSFA) delivers </w:t>
            </w:r>
            <w:r w:rsidR="00770AAB">
              <w:rPr>
                <w:rFonts w:ascii="Arial" w:eastAsia="Arial" w:hAnsi="Arial" w:cs="Arial"/>
                <w:sz w:val="24"/>
                <w:szCs w:val="24"/>
              </w:rPr>
              <w:t xml:space="preserve">Counter Fraud </w:t>
            </w:r>
            <w:r w:rsidRPr="002432EC">
              <w:rPr>
                <w:rFonts w:ascii="Arial" w:eastAsia="Arial" w:hAnsi="Arial" w:cs="Arial"/>
                <w:sz w:val="24"/>
                <w:szCs w:val="24"/>
              </w:rPr>
              <w:t xml:space="preserve">Data Analytics Services to assist public bodies to detect and prevent fraud and economic crime in government spending – this involves the processing of personal data which is shared with the Cabinet Office under Departmental MoUs and/or under the Digital Economy Act </w:t>
            </w:r>
            <w:r w:rsidR="00770AAB">
              <w:rPr>
                <w:rFonts w:ascii="Arial" w:eastAsia="Arial" w:hAnsi="Arial" w:cs="Arial"/>
                <w:sz w:val="24"/>
                <w:szCs w:val="24"/>
              </w:rPr>
              <w:t>P</w:t>
            </w:r>
            <w:r w:rsidRPr="002432EC">
              <w:rPr>
                <w:rFonts w:ascii="Arial" w:eastAsia="Arial" w:hAnsi="Arial" w:cs="Arial"/>
                <w:sz w:val="24"/>
                <w:szCs w:val="24"/>
              </w:rPr>
              <w:t>owers (Part 5)</w:t>
            </w:r>
            <w:r w:rsidR="00BF059F">
              <w:rPr>
                <w:rFonts w:ascii="Arial" w:eastAsia="Arial" w:hAnsi="Arial" w:cs="Arial"/>
                <w:sz w:val="24"/>
                <w:szCs w:val="24"/>
              </w:rPr>
              <w:t xml:space="preserve"> where the pilot is </w:t>
            </w:r>
            <w:r w:rsidR="00770AAB">
              <w:rPr>
                <w:rFonts w:ascii="Arial" w:eastAsia="Arial" w:hAnsi="Arial" w:cs="Arial"/>
                <w:sz w:val="24"/>
                <w:szCs w:val="24"/>
              </w:rPr>
              <w:t xml:space="preserve">approved by the </w:t>
            </w:r>
            <w:r w:rsidR="00BF059F">
              <w:rPr>
                <w:rFonts w:ascii="Arial" w:eastAsia="Arial" w:hAnsi="Arial" w:cs="Arial"/>
                <w:sz w:val="24"/>
                <w:szCs w:val="24"/>
              </w:rPr>
              <w:t>Minister for the Cabinet Office and a data usage agreement exists</w:t>
            </w:r>
            <w:r w:rsidR="00770AAB">
              <w:rPr>
                <w:rFonts w:ascii="Arial" w:eastAsia="Arial" w:hAnsi="Arial" w:cs="Arial"/>
                <w:sz w:val="24"/>
                <w:szCs w:val="24"/>
              </w:rPr>
              <w:t>.</w:t>
            </w:r>
          </w:p>
        </w:tc>
      </w:tr>
      <w:tr w:rsidR="00F50A20" w14:paraId="6D81D12F" w14:textId="77777777">
        <w:trPr>
          <w:trHeight w:val="1460"/>
        </w:trPr>
        <w:tc>
          <w:tcPr>
            <w:tcW w:w="2263" w:type="dxa"/>
            <w:shd w:val="clear" w:color="auto" w:fill="auto"/>
          </w:tcPr>
          <w:p w14:paraId="6D81D12D" w14:textId="77777777" w:rsidR="00F50A20" w:rsidRDefault="0040086D">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6D81D12E" w14:textId="77777777" w:rsidR="00F50A20" w:rsidRPr="00BF059F" w:rsidRDefault="006C467E">
            <w:pPr>
              <w:rPr>
                <w:rFonts w:ascii="Arial" w:eastAsia="Arial" w:hAnsi="Arial" w:cs="Arial"/>
                <w:iCs/>
                <w:sz w:val="24"/>
                <w:szCs w:val="24"/>
              </w:rPr>
            </w:pPr>
            <w:r w:rsidRPr="00BF059F">
              <w:rPr>
                <w:rFonts w:ascii="Arial" w:eastAsia="Arial" w:hAnsi="Arial" w:cs="Arial"/>
                <w:iCs/>
                <w:sz w:val="24"/>
                <w:szCs w:val="24"/>
              </w:rPr>
              <w:t xml:space="preserve">For the duration of the </w:t>
            </w:r>
            <w:r w:rsidR="00B20415">
              <w:rPr>
                <w:rFonts w:ascii="Arial" w:eastAsia="Arial" w:hAnsi="Arial" w:cs="Arial"/>
                <w:iCs/>
                <w:sz w:val="24"/>
                <w:szCs w:val="24"/>
              </w:rPr>
              <w:t>term of the contract</w:t>
            </w:r>
            <w:r w:rsidRPr="00BF059F">
              <w:rPr>
                <w:rFonts w:ascii="Arial" w:eastAsia="Arial" w:hAnsi="Arial" w:cs="Arial"/>
                <w:iCs/>
                <w:sz w:val="24"/>
                <w:szCs w:val="24"/>
              </w:rPr>
              <w:t xml:space="preserve"> </w:t>
            </w:r>
            <w:r w:rsidR="00B20415">
              <w:rPr>
                <w:rFonts w:ascii="Arial" w:eastAsia="Arial" w:hAnsi="Arial" w:cs="Arial"/>
                <w:iCs/>
                <w:sz w:val="24"/>
                <w:szCs w:val="24"/>
              </w:rPr>
              <w:t xml:space="preserve">of up to </w:t>
            </w:r>
            <w:r w:rsidRPr="00BF059F">
              <w:rPr>
                <w:rFonts w:ascii="Arial" w:eastAsia="Arial" w:hAnsi="Arial" w:cs="Arial"/>
                <w:iCs/>
                <w:sz w:val="24"/>
                <w:szCs w:val="24"/>
              </w:rPr>
              <w:t xml:space="preserve">4 years, </w:t>
            </w:r>
            <w:r w:rsidR="00B20415">
              <w:rPr>
                <w:rFonts w:ascii="Arial" w:eastAsia="Arial" w:hAnsi="Arial" w:cs="Arial"/>
                <w:iCs/>
                <w:sz w:val="24"/>
                <w:szCs w:val="24"/>
              </w:rPr>
              <w:t>(</w:t>
            </w:r>
            <w:r w:rsidRPr="00BF059F">
              <w:rPr>
                <w:rFonts w:ascii="Arial" w:eastAsia="Arial" w:hAnsi="Arial" w:cs="Arial"/>
                <w:iCs/>
                <w:sz w:val="24"/>
                <w:szCs w:val="24"/>
              </w:rPr>
              <w:t xml:space="preserve">including the </w:t>
            </w:r>
            <w:r w:rsidR="00B20415">
              <w:rPr>
                <w:rFonts w:ascii="Arial" w:eastAsia="Arial" w:hAnsi="Arial" w:cs="Arial"/>
                <w:iCs/>
                <w:sz w:val="24"/>
                <w:szCs w:val="24"/>
              </w:rPr>
              <w:t>option to extend the contract</w:t>
            </w:r>
            <w:r w:rsidRPr="00BF059F">
              <w:rPr>
                <w:rFonts w:ascii="Arial" w:eastAsia="Arial" w:hAnsi="Arial" w:cs="Arial"/>
                <w:iCs/>
                <w:sz w:val="24"/>
                <w:szCs w:val="24"/>
              </w:rPr>
              <w:t xml:space="preserve"> period</w:t>
            </w:r>
            <w:r w:rsidR="00B20415">
              <w:rPr>
                <w:rFonts w:ascii="Arial" w:eastAsia="Arial" w:hAnsi="Arial" w:cs="Arial"/>
                <w:iCs/>
                <w:sz w:val="24"/>
                <w:szCs w:val="24"/>
              </w:rPr>
              <w:t xml:space="preserve"> by 1 plus 1 years) resulting in a potential contract period from </w:t>
            </w:r>
            <w:r w:rsidR="00BF059F">
              <w:rPr>
                <w:rFonts w:ascii="Arial" w:eastAsia="Arial" w:hAnsi="Arial" w:cs="Arial"/>
                <w:iCs/>
                <w:sz w:val="24"/>
                <w:szCs w:val="24"/>
              </w:rPr>
              <w:t>Jan 2023 to Jan 2027.</w:t>
            </w:r>
          </w:p>
        </w:tc>
      </w:tr>
      <w:tr w:rsidR="00F50A20" w14:paraId="6D81D133" w14:textId="77777777">
        <w:trPr>
          <w:trHeight w:val="1520"/>
        </w:trPr>
        <w:tc>
          <w:tcPr>
            <w:tcW w:w="2263" w:type="dxa"/>
            <w:shd w:val="clear" w:color="auto" w:fill="auto"/>
          </w:tcPr>
          <w:p w14:paraId="6D81D130" w14:textId="77777777" w:rsidR="00F50A20" w:rsidRDefault="0040086D">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6D81D131" w14:textId="77777777" w:rsidR="00F50A20" w:rsidRDefault="00BF059F">
            <w:pPr>
              <w:rPr>
                <w:rFonts w:ascii="Arial" w:eastAsia="Arial" w:hAnsi="Arial" w:cs="Arial"/>
                <w:iCs/>
                <w:sz w:val="24"/>
                <w:szCs w:val="24"/>
              </w:rPr>
            </w:pPr>
            <w:r w:rsidRPr="0082252D">
              <w:rPr>
                <w:rFonts w:ascii="Arial" w:eastAsia="Arial" w:hAnsi="Arial" w:cs="Arial"/>
                <w:iCs/>
                <w:sz w:val="24"/>
                <w:szCs w:val="24"/>
              </w:rPr>
              <w:t xml:space="preserve">Data </w:t>
            </w:r>
            <w:r w:rsidR="00770AAB">
              <w:rPr>
                <w:rFonts w:ascii="Arial" w:eastAsia="Arial" w:hAnsi="Arial" w:cs="Arial"/>
                <w:iCs/>
                <w:sz w:val="24"/>
                <w:szCs w:val="24"/>
              </w:rPr>
              <w:t xml:space="preserve">is </w:t>
            </w:r>
            <w:r w:rsidRPr="0082252D">
              <w:rPr>
                <w:rFonts w:ascii="Arial" w:eastAsia="Arial" w:hAnsi="Arial" w:cs="Arial"/>
                <w:iCs/>
                <w:sz w:val="24"/>
                <w:szCs w:val="24"/>
              </w:rPr>
              <w:t>processed for the purpose of detecting</w:t>
            </w:r>
            <w:r w:rsidR="00770AAB">
              <w:rPr>
                <w:rFonts w:ascii="Arial" w:eastAsia="Arial" w:hAnsi="Arial" w:cs="Arial"/>
                <w:iCs/>
                <w:sz w:val="24"/>
                <w:szCs w:val="24"/>
              </w:rPr>
              <w:t xml:space="preserve">, </w:t>
            </w:r>
            <w:r w:rsidRPr="0082252D">
              <w:rPr>
                <w:rFonts w:ascii="Arial" w:eastAsia="Arial" w:hAnsi="Arial" w:cs="Arial"/>
                <w:iCs/>
                <w:sz w:val="24"/>
                <w:szCs w:val="24"/>
              </w:rPr>
              <w:t>preventing</w:t>
            </w:r>
            <w:r w:rsidR="0082252D">
              <w:rPr>
                <w:rFonts w:ascii="Arial" w:eastAsia="Arial" w:hAnsi="Arial" w:cs="Arial"/>
                <w:iCs/>
                <w:sz w:val="24"/>
                <w:szCs w:val="24"/>
              </w:rPr>
              <w:t xml:space="preserve"> </w:t>
            </w:r>
            <w:r w:rsidR="00770AAB">
              <w:rPr>
                <w:rFonts w:ascii="Arial" w:eastAsia="Arial" w:hAnsi="Arial" w:cs="Arial"/>
                <w:iCs/>
                <w:sz w:val="24"/>
                <w:szCs w:val="24"/>
              </w:rPr>
              <w:t xml:space="preserve">and investigating </w:t>
            </w:r>
            <w:r w:rsidRPr="0082252D">
              <w:rPr>
                <w:rFonts w:ascii="Arial" w:eastAsia="Arial" w:hAnsi="Arial" w:cs="Arial"/>
                <w:iCs/>
                <w:sz w:val="24"/>
                <w:szCs w:val="24"/>
              </w:rPr>
              <w:t>fraud and economic crime against the public sector, and to assist Financial Institutions to tackle economic crime</w:t>
            </w:r>
            <w:r w:rsidR="0082252D">
              <w:rPr>
                <w:rFonts w:ascii="Arial" w:eastAsia="Arial" w:hAnsi="Arial" w:cs="Arial"/>
                <w:iCs/>
                <w:sz w:val="24"/>
                <w:szCs w:val="24"/>
              </w:rPr>
              <w:t xml:space="preserve"> within the banking sector</w:t>
            </w:r>
            <w:r w:rsidRPr="0082252D">
              <w:rPr>
                <w:rFonts w:ascii="Arial" w:eastAsia="Arial" w:hAnsi="Arial" w:cs="Arial"/>
                <w:iCs/>
                <w:sz w:val="24"/>
                <w:szCs w:val="24"/>
              </w:rPr>
              <w:t>.</w:t>
            </w:r>
            <w:r w:rsidR="0082252D" w:rsidRPr="0082252D">
              <w:rPr>
                <w:rFonts w:ascii="Arial" w:eastAsia="Arial" w:hAnsi="Arial" w:cs="Arial"/>
                <w:iCs/>
                <w:sz w:val="24"/>
                <w:szCs w:val="24"/>
              </w:rPr>
              <w:t xml:space="preserve"> Data may be used as part of analytical processes and models to surface fraud and criminality and shared with law enforcement agencies as appropriate (this includes </w:t>
            </w:r>
            <w:r w:rsidR="0082252D">
              <w:rPr>
                <w:rFonts w:ascii="Arial" w:eastAsia="Arial" w:hAnsi="Arial" w:cs="Arial"/>
                <w:iCs/>
                <w:sz w:val="24"/>
                <w:szCs w:val="24"/>
              </w:rPr>
              <w:t xml:space="preserve">the </w:t>
            </w:r>
            <w:r w:rsidR="0082252D" w:rsidRPr="0082252D">
              <w:rPr>
                <w:rFonts w:ascii="Arial" w:eastAsia="Arial" w:hAnsi="Arial" w:cs="Arial"/>
                <w:iCs/>
                <w:sz w:val="24"/>
                <w:szCs w:val="24"/>
              </w:rPr>
              <w:t>NCA</w:t>
            </w:r>
            <w:r w:rsidR="00C23BD4">
              <w:rPr>
                <w:rFonts w:ascii="Arial" w:eastAsia="Arial" w:hAnsi="Arial" w:cs="Arial"/>
                <w:iCs/>
                <w:sz w:val="24"/>
                <w:szCs w:val="24"/>
              </w:rPr>
              <w:t xml:space="preserve">, CPS and </w:t>
            </w:r>
            <w:r w:rsidR="0082252D" w:rsidRPr="0082252D">
              <w:rPr>
                <w:rFonts w:ascii="Arial" w:eastAsia="Arial" w:hAnsi="Arial" w:cs="Arial"/>
                <w:iCs/>
                <w:sz w:val="24"/>
                <w:szCs w:val="24"/>
              </w:rPr>
              <w:t xml:space="preserve">Insolvency Service). </w:t>
            </w:r>
            <w:r w:rsidR="0082252D">
              <w:rPr>
                <w:rFonts w:ascii="Arial" w:eastAsia="Arial" w:hAnsi="Arial" w:cs="Arial"/>
                <w:iCs/>
                <w:sz w:val="24"/>
                <w:szCs w:val="24"/>
              </w:rPr>
              <w:t xml:space="preserve">Data shall be securely processed on the Government’s Azure Cloud – and only transferred with </w:t>
            </w:r>
            <w:r w:rsidR="009A708F">
              <w:rPr>
                <w:rFonts w:ascii="Arial" w:eastAsia="Arial" w:hAnsi="Arial" w:cs="Arial"/>
                <w:iCs/>
                <w:sz w:val="24"/>
                <w:szCs w:val="24"/>
              </w:rPr>
              <w:t xml:space="preserve">the </w:t>
            </w:r>
            <w:r w:rsidR="0082252D">
              <w:rPr>
                <w:rFonts w:ascii="Arial" w:eastAsia="Arial" w:hAnsi="Arial" w:cs="Arial"/>
                <w:iCs/>
                <w:sz w:val="24"/>
                <w:szCs w:val="24"/>
              </w:rPr>
              <w:t xml:space="preserve">explicit permission of the Data Controller and via </w:t>
            </w:r>
            <w:r w:rsidR="0082252D" w:rsidRPr="0082252D">
              <w:rPr>
                <w:rFonts w:ascii="Arial" w:eastAsia="Arial" w:hAnsi="Arial" w:cs="Arial"/>
                <w:iCs/>
                <w:sz w:val="24"/>
                <w:szCs w:val="24"/>
              </w:rPr>
              <w:t>Secure File Transfer Protocol</w:t>
            </w:r>
            <w:r w:rsidR="0082252D">
              <w:rPr>
                <w:rFonts w:ascii="Arial" w:eastAsia="Arial" w:hAnsi="Arial" w:cs="Arial"/>
                <w:iCs/>
                <w:sz w:val="24"/>
                <w:szCs w:val="24"/>
              </w:rPr>
              <w:t>s.</w:t>
            </w:r>
          </w:p>
          <w:p w14:paraId="6D81D132" w14:textId="77777777" w:rsidR="0082252D" w:rsidRPr="0082252D" w:rsidRDefault="0082252D">
            <w:pPr>
              <w:rPr>
                <w:rFonts w:ascii="Arial" w:eastAsia="Arial" w:hAnsi="Arial" w:cs="Arial"/>
                <w:iCs/>
                <w:sz w:val="24"/>
                <w:szCs w:val="24"/>
              </w:rPr>
            </w:pPr>
          </w:p>
        </w:tc>
      </w:tr>
      <w:tr w:rsidR="00F50A20" w14:paraId="6D81D137" w14:textId="77777777">
        <w:trPr>
          <w:trHeight w:val="1400"/>
        </w:trPr>
        <w:tc>
          <w:tcPr>
            <w:tcW w:w="2263" w:type="dxa"/>
            <w:shd w:val="clear" w:color="auto" w:fill="auto"/>
          </w:tcPr>
          <w:p w14:paraId="6D81D134" w14:textId="77777777" w:rsidR="00F50A20" w:rsidRDefault="0040086D">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6D81D135" w14:textId="77777777" w:rsidR="00BF059F" w:rsidRDefault="00BF059F">
            <w:pPr>
              <w:rPr>
                <w:rFonts w:ascii="Arial" w:eastAsia="Arial" w:hAnsi="Arial" w:cs="Arial"/>
                <w:sz w:val="24"/>
                <w:szCs w:val="24"/>
              </w:rPr>
            </w:pPr>
            <w:r>
              <w:rPr>
                <w:rFonts w:ascii="Arial" w:eastAsia="Arial" w:hAnsi="Arial" w:cs="Arial"/>
                <w:sz w:val="24"/>
                <w:szCs w:val="24"/>
              </w:rPr>
              <w:t>N</w:t>
            </w:r>
            <w:r w:rsidRPr="002432EC">
              <w:rPr>
                <w:rFonts w:ascii="Arial" w:eastAsia="Arial" w:hAnsi="Arial" w:cs="Arial"/>
                <w:sz w:val="24"/>
                <w:szCs w:val="24"/>
              </w:rPr>
              <w:t>ame; date of birth; residential addresses (current and previous)</w:t>
            </w:r>
            <w:r>
              <w:rPr>
                <w:rFonts w:ascii="Arial" w:eastAsia="Arial" w:hAnsi="Arial" w:cs="Arial"/>
                <w:sz w:val="24"/>
                <w:szCs w:val="24"/>
              </w:rPr>
              <w:t>; NI number</w:t>
            </w:r>
            <w:r w:rsidRPr="002432EC">
              <w:rPr>
                <w:rFonts w:ascii="Arial" w:eastAsia="Arial" w:hAnsi="Arial" w:cs="Arial"/>
                <w:sz w:val="24"/>
                <w:szCs w:val="24"/>
              </w:rPr>
              <w:t>; telephone number; mobile number; email</w:t>
            </w:r>
            <w:r>
              <w:rPr>
                <w:rFonts w:ascii="Arial" w:eastAsia="Arial" w:hAnsi="Arial" w:cs="Arial"/>
                <w:sz w:val="24"/>
                <w:szCs w:val="24"/>
              </w:rPr>
              <w:t xml:space="preserve"> address</w:t>
            </w:r>
            <w:r w:rsidRPr="002432EC">
              <w:rPr>
                <w:rFonts w:ascii="Arial" w:eastAsia="Arial" w:hAnsi="Arial" w:cs="Arial"/>
                <w:sz w:val="24"/>
                <w:szCs w:val="24"/>
              </w:rPr>
              <w:t>, IP address</w:t>
            </w:r>
            <w:r w:rsidR="00C23BD4">
              <w:rPr>
                <w:rFonts w:ascii="Arial" w:eastAsia="Arial" w:hAnsi="Arial" w:cs="Arial"/>
                <w:sz w:val="24"/>
                <w:szCs w:val="24"/>
              </w:rPr>
              <w:t xml:space="preserve">, device information and </w:t>
            </w:r>
            <w:r w:rsidRPr="002432EC">
              <w:rPr>
                <w:rFonts w:ascii="Arial" w:eastAsia="Arial" w:hAnsi="Arial" w:cs="Arial"/>
                <w:sz w:val="24"/>
                <w:szCs w:val="24"/>
              </w:rPr>
              <w:t>bank account numbers); details of businesses (including trading name)</w:t>
            </w:r>
            <w:r w:rsidR="00887F15">
              <w:rPr>
                <w:rFonts w:ascii="Arial" w:eastAsia="Arial" w:hAnsi="Arial" w:cs="Arial"/>
                <w:sz w:val="24"/>
                <w:szCs w:val="24"/>
              </w:rPr>
              <w:t>; details of convictions and financial sanctions.</w:t>
            </w:r>
          </w:p>
          <w:p w14:paraId="6D81D136" w14:textId="77777777" w:rsidR="00BF059F" w:rsidRDefault="00BF059F">
            <w:pPr>
              <w:rPr>
                <w:rFonts w:ascii="Arial" w:eastAsia="Arial" w:hAnsi="Arial" w:cs="Arial"/>
                <w:sz w:val="24"/>
                <w:szCs w:val="24"/>
              </w:rPr>
            </w:pPr>
          </w:p>
        </w:tc>
      </w:tr>
      <w:tr w:rsidR="00F50A20" w14:paraId="6D81D13B" w14:textId="77777777">
        <w:trPr>
          <w:trHeight w:val="1560"/>
        </w:trPr>
        <w:tc>
          <w:tcPr>
            <w:tcW w:w="2263" w:type="dxa"/>
            <w:shd w:val="clear" w:color="auto" w:fill="auto"/>
          </w:tcPr>
          <w:p w14:paraId="6D81D138" w14:textId="77777777" w:rsidR="00F50A20" w:rsidRDefault="0040086D">
            <w:pPr>
              <w:rPr>
                <w:rFonts w:ascii="Arial" w:eastAsia="Arial" w:hAnsi="Arial" w:cs="Arial"/>
                <w:sz w:val="24"/>
                <w:szCs w:val="24"/>
              </w:rPr>
            </w:pPr>
            <w:r>
              <w:rPr>
                <w:rFonts w:ascii="Arial" w:eastAsia="Arial" w:hAnsi="Arial" w:cs="Arial"/>
                <w:sz w:val="24"/>
                <w:szCs w:val="24"/>
              </w:rPr>
              <w:lastRenderedPageBreak/>
              <w:t>Categories of Data Subject</w:t>
            </w:r>
          </w:p>
        </w:tc>
        <w:tc>
          <w:tcPr>
            <w:tcW w:w="7423" w:type="dxa"/>
            <w:shd w:val="clear" w:color="auto" w:fill="auto"/>
          </w:tcPr>
          <w:p w14:paraId="6D81D139" w14:textId="77777777" w:rsidR="00F50A20" w:rsidRDefault="0082252D">
            <w:pPr>
              <w:rPr>
                <w:rFonts w:ascii="Arial" w:eastAsia="Arial" w:hAnsi="Arial" w:cs="Arial"/>
                <w:iCs/>
                <w:sz w:val="24"/>
                <w:szCs w:val="24"/>
              </w:rPr>
            </w:pPr>
            <w:r w:rsidRPr="0082252D">
              <w:rPr>
                <w:rFonts w:ascii="Arial" w:eastAsia="Arial" w:hAnsi="Arial" w:cs="Arial"/>
                <w:iCs/>
                <w:sz w:val="24"/>
                <w:szCs w:val="24"/>
              </w:rPr>
              <w:t>Applicat</w:t>
            </w:r>
            <w:r w:rsidR="0058562D">
              <w:rPr>
                <w:rFonts w:ascii="Arial" w:eastAsia="Arial" w:hAnsi="Arial" w:cs="Arial"/>
                <w:iCs/>
                <w:sz w:val="24"/>
                <w:szCs w:val="24"/>
              </w:rPr>
              <w:t>ion</w:t>
            </w:r>
            <w:r w:rsidRPr="0082252D">
              <w:rPr>
                <w:rFonts w:ascii="Arial" w:eastAsia="Arial" w:hAnsi="Arial" w:cs="Arial"/>
                <w:iCs/>
                <w:sz w:val="24"/>
                <w:szCs w:val="24"/>
              </w:rPr>
              <w:t xml:space="preserve"> information for government grants/loans</w:t>
            </w:r>
            <w:r w:rsidR="0058562D">
              <w:rPr>
                <w:rFonts w:ascii="Arial" w:eastAsia="Arial" w:hAnsi="Arial" w:cs="Arial"/>
                <w:iCs/>
                <w:sz w:val="24"/>
                <w:szCs w:val="24"/>
              </w:rPr>
              <w:t xml:space="preserve">/contracts </w:t>
            </w:r>
            <w:r w:rsidRPr="0082252D">
              <w:rPr>
                <w:rFonts w:ascii="Arial" w:eastAsia="Arial" w:hAnsi="Arial" w:cs="Arial"/>
                <w:iCs/>
                <w:sz w:val="24"/>
                <w:szCs w:val="24"/>
              </w:rPr>
              <w:t>and support</w:t>
            </w:r>
            <w:r w:rsidR="0058562D">
              <w:rPr>
                <w:rFonts w:ascii="Arial" w:eastAsia="Arial" w:hAnsi="Arial" w:cs="Arial"/>
                <w:iCs/>
                <w:sz w:val="24"/>
                <w:szCs w:val="24"/>
              </w:rPr>
              <w:t xml:space="preserve">; </w:t>
            </w:r>
            <w:r w:rsidRPr="0082252D">
              <w:rPr>
                <w:rFonts w:ascii="Arial" w:eastAsia="Arial" w:hAnsi="Arial" w:cs="Arial"/>
                <w:iCs/>
                <w:sz w:val="24"/>
                <w:szCs w:val="24"/>
              </w:rPr>
              <w:t>data from Companies House where Cabinet Office is acting as</w:t>
            </w:r>
            <w:r w:rsidR="0058562D">
              <w:rPr>
                <w:rFonts w:ascii="Arial" w:eastAsia="Arial" w:hAnsi="Arial" w:cs="Arial"/>
                <w:iCs/>
                <w:sz w:val="24"/>
                <w:szCs w:val="24"/>
              </w:rPr>
              <w:t xml:space="preserve"> a</w:t>
            </w:r>
            <w:r w:rsidRPr="0082252D">
              <w:rPr>
                <w:rFonts w:ascii="Arial" w:eastAsia="Arial" w:hAnsi="Arial" w:cs="Arial"/>
                <w:iCs/>
                <w:sz w:val="24"/>
                <w:szCs w:val="24"/>
              </w:rPr>
              <w:t xml:space="preserve"> Specified Public Authority with permission of the BEIS Secretary of State</w:t>
            </w:r>
            <w:r w:rsidR="0058562D">
              <w:rPr>
                <w:rFonts w:ascii="Arial" w:eastAsia="Arial" w:hAnsi="Arial" w:cs="Arial"/>
                <w:iCs/>
                <w:sz w:val="24"/>
                <w:szCs w:val="24"/>
              </w:rPr>
              <w:t>; d</w:t>
            </w:r>
            <w:r w:rsidRPr="0082252D">
              <w:rPr>
                <w:rFonts w:ascii="Arial" w:eastAsia="Arial" w:hAnsi="Arial" w:cs="Arial"/>
                <w:iCs/>
                <w:sz w:val="24"/>
                <w:szCs w:val="24"/>
              </w:rPr>
              <w:t xml:space="preserve">ata from </w:t>
            </w:r>
            <w:r w:rsidR="0058562D">
              <w:rPr>
                <w:rFonts w:ascii="Arial" w:eastAsia="Arial" w:hAnsi="Arial" w:cs="Arial"/>
                <w:iCs/>
                <w:sz w:val="24"/>
                <w:szCs w:val="24"/>
              </w:rPr>
              <w:t>the NCA</w:t>
            </w:r>
            <w:r w:rsidRPr="0082252D">
              <w:rPr>
                <w:rFonts w:ascii="Arial" w:eastAsia="Arial" w:hAnsi="Arial" w:cs="Arial"/>
                <w:iCs/>
                <w:sz w:val="24"/>
                <w:szCs w:val="24"/>
              </w:rPr>
              <w:t xml:space="preserve"> on serious and organised crime</w:t>
            </w:r>
            <w:r w:rsidR="0058562D">
              <w:rPr>
                <w:rFonts w:ascii="Arial" w:eastAsia="Arial" w:hAnsi="Arial" w:cs="Arial"/>
                <w:iCs/>
                <w:sz w:val="24"/>
                <w:szCs w:val="24"/>
              </w:rPr>
              <w:t xml:space="preserve"> and convictions (PNC data); data on financial sanctions and debarments from HM Treasury (Office of Financial Sanctions Implementation) and HMRC (as exchanged under Part 5 of the Digital Economy Act).</w:t>
            </w:r>
          </w:p>
          <w:p w14:paraId="6D81D13A" w14:textId="77777777" w:rsidR="0058562D" w:rsidRPr="0082252D" w:rsidRDefault="0058562D">
            <w:pPr>
              <w:rPr>
                <w:rFonts w:ascii="Arial" w:eastAsia="Arial" w:hAnsi="Arial" w:cs="Arial"/>
                <w:iCs/>
                <w:sz w:val="24"/>
                <w:szCs w:val="24"/>
              </w:rPr>
            </w:pPr>
          </w:p>
        </w:tc>
      </w:tr>
      <w:tr w:rsidR="00F50A20" w14:paraId="6D81D142" w14:textId="77777777">
        <w:trPr>
          <w:trHeight w:val="1660"/>
        </w:trPr>
        <w:tc>
          <w:tcPr>
            <w:tcW w:w="2263" w:type="dxa"/>
            <w:shd w:val="clear" w:color="auto" w:fill="auto"/>
          </w:tcPr>
          <w:p w14:paraId="6D81D13C" w14:textId="77777777" w:rsidR="00F50A20" w:rsidRDefault="0040086D">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6D81D13D" w14:textId="77777777" w:rsidR="00F50A20" w:rsidRDefault="0040086D">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6D81D13E" w14:textId="77777777" w:rsidR="0058562D" w:rsidRDefault="0058562D" w:rsidP="0058562D">
            <w:pPr>
              <w:rPr>
                <w:rFonts w:ascii="Arial" w:eastAsia="Arial" w:hAnsi="Arial" w:cs="Arial"/>
                <w:sz w:val="24"/>
                <w:szCs w:val="24"/>
              </w:rPr>
            </w:pPr>
            <w:r>
              <w:rPr>
                <w:rFonts w:ascii="Arial" w:eastAsia="Arial" w:hAnsi="Arial" w:cs="Arial"/>
                <w:sz w:val="24"/>
                <w:szCs w:val="24"/>
              </w:rPr>
              <w:t>All relevant data to be deleted 5 years after the expiry or</w:t>
            </w:r>
          </w:p>
          <w:p w14:paraId="6D81D13F" w14:textId="77777777" w:rsidR="0058562D" w:rsidRDefault="0058562D" w:rsidP="0058562D">
            <w:pPr>
              <w:rPr>
                <w:rFonts w:ascii="Arial" w:eastAsia="Arial" w:hAnsi="Arial" w:cs="Arial"/>
                <w:sz w:val="24"/>
                <w:szCs w:val="24"/>
              </w:rPr>
            </w:pPr>
            <w:r>
              <w:rPr>
                <w:rFonts w:ascii="Arial" w:eastAsia="Arial" w:hAnsi="Arial" w:cs="Arial"/>
                <w:sz w:val="24"/>
                <w:szCs w:val="24"/>
              </w:rPr>
              <w:t xml:space="preserve">termination of this Framework </w:t>
            </w:r>
            <w:r w:rsidR="00B14E0E">
              <w:rPr>
                <w:rFonts w:ascii="Arial" w:eastAsia="Arial" w:hAnsi="Arial" w:cs="Arial"/>
                <w:sz w:val="24"/>
                <w:szCs w:val="24"/>
              </w:rPr>
              <w:t xml:space="preserve">Call-Off </w:t>
            </w:r>
            <w:r>
              <w:rPr>
                <w:rFonts w:ascii="Arial" w:eastAsia="Arial" w:hAnsi="Arial" w:cs="Arial"/>
                <w:sz w:val="24"/>
                <w:szCs w:val="24"/>
              </w:rPr>
              <w:t xml:space="preserve">Contract </w:t>
            </w:r>
            <w:r w:rsidR="00B14E0E">
              <w:rPr>
                <w:rFonts w:ascii="Arial" w:eastAsia="Arial" w:hAnsi="Arial" w:cs="Arial"/>
                <w:sz w:val="24"/>
                <w:szCs w:val="24"/>
              </w:rPr>
              <w:t xml:space="preserve">or </w:t>
            </w:r>
            <w:r>
              <w:rPr>
                <w:rFonts w:ascii="Arial" w:eastAsia="Arial" w:hAnsi="Arial" w:cs="Arial"/>
                <w:sz w:val="24"/>
                <w:szCs w:val="24"/>
              </w:rPr>
              <w:t xml:space="preserve">unless </w:t>
            </w:r>
            <w:r w:rsidR="00B14E0E">
              <w:rPr>
                <w:rFonts w:ascii="Arial" w:eastAsia="Arial" w:hAnsi="Arial" w:cs="Arial"/>
                <w:sz w:val="24"/>
                <w:szCs w:val="24"/>
              </w:rPr>
              <w:t xml:space="preserve">a </w:t>
            </w:r>
            <w:r>
              <w:rPr>
                <w:rFonts w:ascii="Arial" w:eastAsia="Arial" w:hAnsi="Arial" w:cs="Arial"/>
                <w:sz w:val="24"/>
                <w:szCs w:val="24"/>
              </w:rPr>
              <w:t>longer retention</w:t>
            </w:r>
            <w:r w:rsidR="00B14E0E">
              <w:rPr>
                <w:rFonts w:ascii="Arial" w:eastAsia="Arial" w:hAnsi="Arial" w:cs="Arial"/>
                <w:sz w:val="24"/>
                <w:szCs w:val="24"/>
              </w:rPr>
              <w:t xml:space="preserve"> period </w:t>
            </w:r>
            <w:r>
              <w:rPr>
                <w:rFonts w:ascii="Arial" w:eastAsia="Arial" w:hAnsi="Arial" w:cs="Arial"/>
                <w:sz w:val="24"/>
                <w:szCs w:val="24"/>
              </w:rPr>
              <w:t xml:space="preserve">is required by Law or the terms of </w:t>
            </w:r>
            <w:r w:rsidR="00B14E0E">
              <w:rPr>
                <w:rFonts w:ascii="Arial" w:eastAsia="Arial" w:hAnsi="Arial" w:cs="Arial"/>
                <w:sz w:val="24"/>
                <w:szCs w:val="24"/>
              </w:rPr>
              <w:t>this</w:t>
            </w:r>
            <w:r>
              <w:rPr>
                <w:rFonts w:ascii="Arial" w:eastAsia="Arial" w:hAnsi="Arial" w:cs="Arial"/>
                <w:sz w:val="24"/>
                <w:szCs w:val="24"/>
              </w:rPr>
              <w:t xml:space="preserve"> Call-Off</w:t>
            </w:r>
          </w:p>
          <w:p w14:paraId="6D81D140" w14:textId="77777777" w:rsidR="0058562D" w:rsidRDefault="0058562D" w:rsidP="0058562D">
            <w:pPr>
              <w:rPr>
                <w:rFonts w:ascii="Arial" w:eastAsia="Arial" w:hAnsi="Arial" w:cs="Arial"/>
                <w:sz w:val="24"/>
                <w:szCs w:val="24"/>
              </w:rPr>
            </w:pPr>
            <w:r>
              <w:rPr>
                <w:rFonts w:ascii="Arial" w:eastAsia="Arial" w:hAnsi="Arial" w:cs="Arial"/>
                <w:sz w:val="24"/>
                <w:szCs w:val="24"/>
              </w:rPr>
              <w:t>Contract.</w:t>
            </w:r>
          </w:p>
          <w:p w14:paraId="6D81D141" w14:textId="77777777" w:rsidR="00F50A20" w:rsidRDefault="00F50A20">
            <w:pPr>
              <w:rPr>
                <w:rFonts w:ascii="Arial" w:eastAsia="Arial" w:hAnsi="Arial" w:cs="Arial"/>
                <w:sz w:val="24"/>
                <w:szCs w:val="24"/>
              </w:rPr>
            </w:pPr>
          </w:p>
        </w:tc>
      </w:tr>
    </w:tbl>
    <w:p w14:paraId="6D81D143" w14:textId="77777777" w:rsidR="00F50A20" w:rsidRDefault="00F50A20">
      <w:pPr>
        <w:rPr>
          <w:rFonts w:ascii="Arial" w:eastAsia="Arial" w:hAnsi="Arial" w:cs="Arial"/>
          <w:b/>
          <w:sz w:val="24"/>
          <w:szCs w:val="24"/>
        </w:rPr>
      </w:pPr>
    </w:p>
    <w:p w14:paraId="6D81D144" w14:textId="77777777" w:rsidR="00F50A20" w:rsidRDefault="0040086D">
      <w:pPr>
        <w:rPr>
          <w:rFonts w:ascii="Arial" w:eastAsia="Arial" w:hAnsi="Arial" w:cs="Arial"/>
          <w:sz w:val="24"/>
          <w:szCs w:val="24"/>
        </w:rPr>
      </w:pPr>
      <w:r>
        <w:rPr>
          <w:rFonts w:ascii="Arial" w:eastAsia="Arial" w:hAnsi="Arial" w:cs="Arial"/>
          <w:b/>
          <w:sz w:val="24"/>
          <w:szCs w:val="24"/>
        </w:rPr>
        <w:t>B) Framework Contract Personal Data Processing</w:t>
      </w: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263"/>
        <w:gridCol w:w="7423"/>
      </w:tblGrid>
      <w:tr w:rsidR="00F50A20" w14:paraId="6D81D147" w14:textId="77777777">
        <w:trPr>
          <w:trHeight w:val="720"/>
        </w:trPr>
        <w:tc>
          <w:tcPr>
            <w:tcW w:w="2263" w:type="dxa"/>
            <w:shd w:val="clear" w:color="auto" w:fill="BFBFBF"/>
            <w:vAlign w:val="center"/>
          </w:tcPr>
          <w:p w14:paraId="6D81D145" w14:textId="77777777" w:rsidR="00F50A20" w:rsidRDefault="0040086D">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6D81D146" w14:textId="77777777" w:rsidR="00F50A20" w:rsidRDefault="0040086D">
            <w:pPr>
              <w:jc w:val="center"/>
              <w:rPr>
                <w:rFonts w:ascii="Arial" w:eastAsia="Arial" w:hAnsi="Arial" w:cs="Arial"/>
                <w:b/>
                <w:sz w:val="24"/>
                <w:szCs w:val="24"/>
              </w:rPr>
            </w:pPr>
            <w:r>
              <w:rPr>
                <w:rFonts w:ascii="Arial" w:eastAsia="Arial" w:hAnsi="Arial" w:cs="Arial"/>
                <w:b/>
                <w:sz w:val="24"/>
                <w:szCs w:val="24"/>
              </w:rPr>
              <w:t>Details</w:t>
            </w:r>
          </w:p>
        </w:tc>
      </w:tr>
      <w:tr w:rsidR="00F50A20" w14:paraId="6D81D14D" w14:textId="77777777">
        <w:trPr>
          <w:trHeight w:val="1620"/>
        </w:trPr>
        <w:tc>
          <w:tcPr>
            <w:tcW w:w="2263" w:type="dxa"/>
            <w:shd w:val="clear" w:color="auto" w:fill="auto"/>
          </w:tcPr>
          <w:p w14:paraId="6D81D148" w14:textId="77777777" w:rsidR="00F50A20" w:rsidRDefault="0040086D">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6D81D149" w14:textId="77777777" w:rsidR="00F50A20" w:rsidRDefault="0040086D">
            <w:pPr>
              <w:rPr>
                <w:rFonts w:ascii="Arial" w:eastAsia="Arial" w:hAnsi="Arial" w:cs="Arial"/>
                <w:b/>
                <w:sz w:val="24"/>
                <w:szCs w:val="24"/>
              </w:rPr>
            </w:pPr>
            <w:r>
              <w:rPr>
                <w:rFonts w:ascii="Arial" w:eastAsia="Arial" w:hAnsi="Arial" w:cs="Arial"/>
                <w:b/>
                <w:sz w:val="24"/>
                <w:szCs w:val="24"/>
              </w:rPr>
              <w:t>The Relevant Authority is the Controller and the Supplier is Processor</w:t>
            </w:r>
          </w:p>
          <w:p w14:paraId="6D81D14A" w14:textId="77777777" w:rsidR="00F50A20" w:rsidRDefault="0040086D">
            <w:pPr>
              <w:rPr>
                <w:rFonts w:ascii="Arial" w:eastAsia="Arial" w:hAnsi="Arial" w:cs="Arial"/>
                <w:sz w:val="24"/>
                <w:szCs w:val="24"/>
              </w:rPr>
            </w:pPr>
            <w:r>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14:paraId="6D81D14B" w14:textId="77777777" w:rsidR="00F50A20" w:rsidRDefault="00F50A20">
            <w:pPr>
              <w:rPr>
                <w:rFonts w:ascii="Arial" w:eastAsia="Arial" w:hAnsi="Arial" w:cs="Arial"/>
                <w:sz w:val="24"/>
                <w:szCs w:val="24"/>
              </w:rPr>
            </w:pPr>
          </w:p>
          <w:p w14:paraId="6D81D14C" w14:textId="77777777" w:rsidR="00F50A20" w:rsidRDefault="00F50A20">
            <w:pPr>
              <w:rPr>
                <w:rFonts w:ascii="Arial" w:eastAsia="Arial" w:hAnsi="Arial" w:cs="Arial"/>
                <w:sz w:val="24"/>
                <w:szCs w:val="24"/>
              </w:rPr>
            </w:pPr>
          </w:p>
        </w:tc>
      </w:tr>
      <w:tr w:rsidR="00F50A20" w14:paraId="6D81D150" w14:textId="77777777">
        <w:trPr>
          <w:trHeight w:val="1460"/>
        </w:trPr>
        <w:tc>
          <w:tcPr>
            <w:tcW w:w="2263" w:type="dxa"/>
            <w:shd w:val="clear" w:color="auto" w:fill="auto"/>
          </w:tcPr>
          <w:p w14:paraId="6D81D14E" w14:textId="77777777" w:rsidR="00F50A20" w:rsidRDefault="0040086D">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6D81D14F" w14:textId="77777777" w:rsidR="00F50A20" w:rsidRDefault="0040086D">
            <w:pPr>
              <w:rPr>
                <w:rFonts w:ascii="Arial" w:eastAsia="Arial" w:hAnsi="Arial" w:cs="Arial"/>
                <w:sz w:val="24"/>
                <w:szCs w:val="24"/>
              </w:rPr>
            </w:pPr>
            <w:r>
              <w:rPr>
                <w:rFonts w:ascii="Arial" w:eastAsia="Arial" w:hAnsi="Arial" w:cs="Arial"/>
                <w:sz w:val="24"/>
                <w:szCs w:val="24"/>
              </w:rPr>
              <w:t xml:space="preserve">Up to five years after the expiry or termination of the Framework Contract </w:t>
            </w:r>
          </w:p>
        </w:tc>
      </w:tr>
      <w:tr w:rsidR="00F50A20" w14:paraId="6D81D156" w14:textId="77777777">
        <w:trPr>
          <w:trHeight w:val="1520"/>
        </w:trPr>
        <w:tc>
          <w:tcPr>
            <w:tcW w:w="2263" w:type="dxa"/>
            <w:shd w:val="clear" w:color="auto" w:fill="auto"/>
          </w:tcPr>
          <w:p w14:paraId="6D81D151" w14:textId="77777777" w:rsidR="00F50A20" w:rsidRDefault="0040086D">
            <w:pPr>
              <w:rPr>
                <w:rFonts w:ascii="Arial" w:eastAsia="Arial" w:hAnsi="Arial" w:cs="Arial"/>
                <w:sz w:val="24"/>
                <w:szCs w:val="24"/>
              </w:rPr>
            </w:pPr>
            <w:r>
              <w:rPr>
                <w:rFonts w:ascii="Arial" w:eastAsia="Arial" w:hAnsi="Arial" w:cs="Arial"/>
                <w:sz w:val="24"/>
                <w:szCs w:val="24"/>
              </w:rPr>
              <w:lastRenderedPageBreak/>
              <w:t>Nature and purposes of the Processing</w:t>
            </w:r>
          </w:p>
        </w:tc>
        <w:tc>
          <w:tcPr>
            <w:tcW w:w="7423" w:type="dxa"/>
            <w:shd w:val="clear" w:color="auto" w:fill="auto"/>
          </w:tcPr>
          <w:p w14:paraId="6D81D152" w14:textId="77777777" w:rsidR="00F50A20" w:rsidRDefault="0040086D">
            <w:pPr>
              <w:rPr>
                <w:rFonts w:ascii="Arial" w:eastAsia="Arial" w:hAnsi="Arial" w:cs="Arial"/>
                <w:sz w:val="24"/>
                <w:szCs w:val="24"/>
              </w:rPr>
            </w:pPr>
            <w:r>
              <w:rPr>
                <w:rFonts w:ascii="Arial" w:eastAsia="Arial" w:hAnsi="Arial" w:cs="Arial"/>
                <w:sz w:val="24"/>
                <w:szCs w:val="24"/>
              </w:rPr>
              <w:t>To facilitate the fulfilment of the Supplier’s obligations arising under</w:t>
            </w:r>
          </w:p>
          <w:p w14:paraId="6D81D153" w14:textId="77777777" w:rsidR="00F50A20" w:rsidRDefault="0040086D">
            <w:pPr>
              <w:rPr>
                <w:rFonts w:ascii="Arial" w:eastAsia="Arial" w:hAnsi="Arial" w:cs="Arial"/>
                <w:sz w:val="24"/>
                <w:szCs w:val="24"/>
              </w:rPr>
            </w:pPr>
            <w:r>
              <w:rPr>
                <w:rFonts w:ascii="Arial" w:eastAsia="Arial" w:hAnsi="Arial" w:cs="Arial"/>
                <w:sz w:val="24"/>
                <w:szCs w:val="24"/>
              </w:rPr>
              <w:t>this Framework Contract including</w:t>
            </w:r>
          </w:p>
          <w:p w14:paraId="6D81D154" w14:textId="77777777" w:rsidR="00F50A20" w:rsidRDefault="0040086D">
            <w:pPr>
              <w:numPr>
                <w:ilvl w:val="0"/>
                <w:numId w:val="12"/>
              </w:numPr>
              <w:rPr>
                <w:rFonts w:ascii="Arial" w:eastAsia="Arial" w:hAnsi="Arial" w:cs="Arial"/>
                <w:sz w:val="24"/>
                <w:szCs w:val="24"/>
              </w:rPr>
            </w:pPr>
            <w:r>
              <w:rPr>
                <w:rFonts w:ascii="Arial" w:eastAsia="Arial" w:hAnsi="Arial" w:cs="Arial"/>
                <w:sz w:val="24"/>
                <w:szCs w:val="24"/>
              </w:rPr>
              <w:t xml:space="preserve"> Ensuring effective communication between the Supplier and the Relevant Authority</w:t>
            </w:r>
          </w:p>
          <w:p w14:paraId="6D81D155" w14:textId="77777777" w:rsidR="00F50A20" w:rsidRDefault="0040086D">
            <w:pPr>
              <w:numPr>
                <w:ilvl w:val="0"/>
                <w:numId w:val="12"/>
              </w:numPr>
              <w:rPr>
                <w:rFonts w:ascii="Arial" w:eastAsia="Arial" w:hAnsi="Arial" w:cs="Arial"/>
                <w:sz w:val="24"/>
                <w:szCs w:val="24"/>
              </w:rPr>
            </w:pPr>
            <w:r>
              <w:rPr>
                <w:rFonts w:ascii="Arial" w:eastAsia="Arial" w:hAnsi="Arial" w:cs="Arial"/>
                <w:sz w:val="24"/>
                <w:szCs w:val="24"/>
              </w:rPr>
              <w:t>Maintaining full and accurate records of every Call-Off Contract arising under the Framework Contract in accordance with Core Terms Clause 15 (Record Keeping and Reporting)</w:t>
            </w:r>
          </w:p>
        </w:tc>
      </w:tr>
      <w:tr w:rsidR="00F50A20" w14:paraId="6D81D160" w14:textId="77777777">
        <w:trPr>
          <w:trHeight w:val="1400"/>
        </w:trPr>
        <w:tc>
          <w:tcPr>
            <w:tcW w:w="2263" w:type="dxa"/>
            <w:shd w:val="clear" w:color="auto" w:fill="auto"/>
          </w:tcPr>
          <w:p w14:paraId="6D81D157" w14:textId="77777777" w:rsidR="00F50A20" w:rsidRDefault="0040086D">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6D81D158" w14:textId="77777777" w:rsidR="00F50A20" w:rsidRDefault="0040086D">
            <w:pPr>
              <w:rPr>
                <w:rFonts w:ascii="Arial" w:eastAsia="Arial" w:hAnsi="Arial" w:cs="Arial"/>
                <w:sz w:val="24"/>
                <w:szCs w:val="24"/>
              </w:rPr>
            </w:pPr>
            <w:r>
              <w:rPr>
                <w:rFonts w:ascii="Arial" w:eastAsia="Arial" w:hAnsi="Arial" w:cs="Arial"/>
                <w:sz w:val="24"/>
                <w:szCs w:val="24"/>
              </w:rPr>
              <w:t>Includes:</w:t>
            </w:r>
          </w:p>
          <w:p w14:paraId="6D81D159" w14:textId="77777777" w:rsidR="00F50A20" w:rsidRDefault="0040086D">
            <w:pPr>
              <w:numPr>
                <w:ilvl w:val="0"/>
                <w:numId w:val="11"/>
              </w:numPr>
              <w:rPr>
                <w:rFonts w:ascii="Arial" w:eastAsia="Arial" w:hAnsi="Arial" w:cs="Arial"/>
                <w:sz w:val="24"/>
                <w:szCs w:val="24"/>
              </w:rPr>
            </w:pPr>
            <w:r>
              <w:rPr>
                <w:rFonts w:ascii="Arial" w:eastAsia="Arial" w:hAnsi="Arial" w:cs="Arial"/>
                <w:sz w:val="24"/>
                <w:szCs w:val="24"/>
              </w:rPr>
              <w:t>Contact details of, and communications with, Relevant Authority staff concerned with management of the Framework Contract</w:t>
            </w:r>
          </w:p>
          <w:p w14:paraId="6D81D15A" w14:textId="77777777" w:rsidR="00F50A20" w:rsidRDefault="0040086D">
            <w:pPr>
              <w:numPr>
                <w:ilvl w:val="0"/>
                <w:numId w:val="11"/>
              </w:numPr>
              <w:rPr>
                <w:rFonts w:ascii="Arial" w:eastAsia="Arial" w:hAnsi="Arial" w:cs="Arial"/>
                <w:sz w:val="24"/>
                <w:szCs w:val="24"/>
              </w:rPr>
            </w:pPr>
            <w:r>
              <w:rPr>
                <w:rFonts w:ascii="Arial" w:eastAsia="Arial" w:hAnsi="Arial" w:cs="Arial"/>
                <w:sz w:val="24"/>
                <w:szCs w:val="24"/>
              </w:rPr>
              <w:t>Contact details of, and communications with, Buyer staff concerned with award and management of Order Call-Off Contracts awarded under the Framework Contract,</w:t>
            </w:r>
          </w:p>
          <w:p w14:paraId="6D81D15B" w14:textId="77777777" w:rsidR="00F50A20" w:rsidRDefault="0040086D">
            <w:pPr>
              <w:numPr>
                <w:ilvl w:val="0"/>
                <w:numId w:val="11"/>
              </w:numPr>
              <w:rPr>
                <w:rFonts w:ascii="Arial" w:eastAsia="Arial" w:hAnsi="Arial" w:cs="Arial"/>
                <w:sz w:val="24"/>
                <w:szCs w:val="24"/>
              </w:rPr>
            </w:pPr>
            <w:r>
              <w:rPr>
                <w:rFonts w:ascii="Arial" w:eastAsia="Arial" w:hAnsi="Arial" w:cs="Arial"/>
                <w:sz w:val="24"/>
                <w:szCs w:val="24"/>
              </w:rPr>
              <w:t>Contact details, and communications with, Sub-contractor staff concerned with fulfilment of the Supplier’s obligations arising from this Framework Contract</w:t>
            </w:r>
          </w:p>
          <w:p w14:paraId="6D81D15C" w14:textId="77777777" w:rsidR="00F50A20" w:rsidRDefault="00F50A20">
            <w:pPr>
              <w:rPr>
                <w:rFonts w:ascii="Arial" w:eastAsia="Arial" w:hAnsi="Arial" w:cs="Arial"/>
                <w:sz w:val="24"/>
                <w:szCs w:val="24"/>
              </w:rPr>
            </w:pPr>
          </w:p>
          <w:p w14:paraId="6D81D15D" w14:textId="77777777" w:rsidR="00F50A20" w:rsidRDefault="0040086D">
            <w:pPr>
              <w:rPr>
                <w:rFonts w:ascii="Arial" w:eastAsia="Arial" w:hAnsi="Arial" w:cs="Arial"/>
                <w:sz w:val="24"/>
                <w:szCs w:val="24"/>
              </w:rPr>
            </w:pPr>
            <w:r>
              <w:rPr>
                <w:rFonts w:ascii="Arial" w:eastAsia="Arial" w:hAnsi="Arial" w:cs="Arial"/>
                <w:sz w:val="24"/>
                <w:szCs w:val="24"/>
              </w:rPr>
              <w:t>Contact details, and communications with Supplier staff concerned</w:t>
            </w:r>
          </w:p>
          <w:p w14:paraId="6D81D15E" w14:textId="77777777" w:rsidR="00F50A20" w:rsidRDefault="0040086D">
            <w:pPr>
              <w:rPr>
                <w:rFonts w:ascii="Arial" w:eastAsia="Arial" w:hAnsi="Arial" w:cs="Arial"/>
                <w:sz w:val="24"/>
                <w:szCs w:val="24"/>
              </w:rPr>
            </w:pPr>
            <w:r>
              <w:rPr>
                <w:rFonts w:ascii="Arial" w:eastAsia="Arial" w:hAnsi="Arial" w:cs="Arial"/>
                <w:sz w:val="24"/>
                <w:szCs w:val="24"/>
              </w:rPr>
              <w:t>with management of the Framework Contract</w:t>
            </w:r>
          </w:p>
          <w:p w14:paraId="6D81D15F" w14:textId="77777777" w:rsidR="00F50A20" w:rsidRDefault="00F50A20">
            <w:pPr>
              <w:rPr>
                <w:rFonts w:ascii="Arial" w:eastAsia="Arial" w:hAnsi="Arial" w:cs="Arial"/>
                <w:sz w:val="24"/>
                <w:szCs w:val="24"/>
              </w:rPr>
            </w:pPr>
          </w:p>
        </w:tc>
      </w:tr>
      <w:tr w:rsidR="00F50A20" w14:paraId="6D81D16A" w14:textId="77777777">
        <w:trPr>
          <w:trHeight w:val="1560"/>
        </w:trPr>
        <w:tc>
          <w:tcPr>
            <w:tcW w:w="2263" w:type="dxa"/>
            <w:shd w:val="clear" w:color="auto" w:fill="auto"/>
          </w:tcPr>
          <w:p w14:paraId="6D81D161" w14:textId="77777777" w:rsidR="00F50A20" w:rsidRDefault="0040086D">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6D81D162" w14:textId="77777777" w:rsidR="00F50A20" w:rsidRDefault="0040086D">
            <w:pPr>
              <w:rPr>
                <w:rFonts w:ascii="Arial" w:eastAsia="Arial" w:hAnsi="Arial" w:cs="Arial"/>
                <w:sz w:val="24"/>
                <w:szCs w:val="24"/>
              </w:rPr>
            </w:pPr>
            <w:r>
              <w:rPr>
                <w:rFonts w:ascii="Arial" w:eastAsia="Arial" w:hAnsi="Arial" w:cs="Arial"/>
                <w:sz w:val="24"/>
                <w:szCs w:val="24"/>
              </w:rPr>
              <w:t>Includes:</w:t>
            </w:r>
          </w:p>
          <w:p w14:paraId="6D81D163" w14:textId="77777777" w:rsidR="00F50A20" w:rsidRDefault="0040086D">
            <w:pPr>
              <w:numPr>
                <w:ilvl w:val="0"/>
                <w:numId w:val="16"/>
              </w:numPr>
              <w:rPr>
                <w:rFonts w:ascii="Arial" w:eastAsia="Arial" w:hAnsi="Arial" w:cs="Arial"/>
                <w:sz w:val="24"/>
                <w:szCs w:val="24"/>
              </w:rPr>
            </w:pPr>
            <w:r>
              <w:rPr>
                <w:rFonts w:ascii="Arial" w:eastAsia="Arial" w:hAnsi="Arial" w:cs="Arial"/>
                <w:sz w:val="24"/>
                <w:szCs w:val="24"/>
              </w:rPr>
              <w:t>Relevant Authority staff concerned with management of the Framework Contract</w:t>
            </w:r>
          </w:p>
          <w:p w14:paraId="6D81D164" w14:textId="77777777" w:rsidR="00F50A20" w:rsidRDefault="0040086D">
            <w:pPr>
              <w:numPr>
                <w:ilvl w:val="0"/>
                <w:numId w:val="16"/>
              </w:numPr>
              <w:rPr>
                <w:rFonts w:ascii="Arial" w:eastAsia="Arial" w:hAnsi="Arial" w:cs="Arial"/>
                <w:sz w:val="24"/>
                <w:szCs w:val="24"/>
              </w:rPr>
            </w:pPr>
            <w:r>
              <w:rPr>
                <w:rFonts w:ascii="Arial" w:eastAsia="Arial" w:hAnsi="Arial" w:cs="Arial"/>
                <w:sz w:val="24"/>
                <w:szCs w:val="24"/>
              </w:rPr>
              <w:t>Buyer staff concerned with award and management of Call-Off Contracts awarded under Framework Contract</w:t>
            </w:r>
          </w:p>
          <w:p w14:paraId="6D81D165" w14:textId="77777777" w:rsidR="00F50A20" w:rsidRDefault="0040086D">
            <w:pPr>
              <w:numPr>
                <w:ilvl w:val="0"/>
                <w:numId w:val="16"/>
              </w:numPr>
              <w:rPr>
                <w:rFonts w:ascii="Arial" w:eastAsia="Arial" w:hAnsi="Arial" w:cs="Arial"/>
                <w:sz w:val="24"/>
                <w:szCs w:val="24"/>
              </w:rPr>
            </w:pPr>
            <w:r>
              <w:rPr>
                <w:rFonts w:ascii="Arial" w:eastAsia="Arial" w:hAnsi="Arial" w:cs="Arial"/>
                <w:sz w:val="24"/>
                <w:szCs w:val="24"/>
              </w:rPr>
              <w:t>Sub-contractor staff concerned with fulfilment of the Supplier’s obligations arising from this Framework Contract</w:t>
            </w:r>
          </w:p>
          <w:p w14:paraId="6D81D166" w14:textId="77777777" w:rsidR="00F50A20" w:rsidRDefault="00F50A20">
            <w:pPr>
              <w:rPr>
                <w:rFonts w:ascii="Arial" w:eastAsia="Arial" w:hAnsi="Arial" w:cs="Arial"/>
                <w:sz w:val="24"/>
                <w:szCs w:val="24"/>
              </w:rPr>
            </w:pPr>
          </w:p>
          <w:p w14:paraId="6D81D167" w14:textId="77777777" w:rsidR="00F50A20" w:rsidRDefault="0040086D">
            <w:pPr>
              <w:rPr>
                <w:rFonts w:ascii="Arial" w:eastAsia="Arial" w:hAnsi="Arial" w:cs="Arial"/>
                <w:sz w:val="24"/>
                <w:szCs w:val="24"/>
              </w:rPr>
            </w:pPr>
            <w:r>
              <w:rPr>
                <w:rFonts w:ascii="Arial" w:eastAsia="Arial" w:hAnsi="Arial" w:cs="Arial"/>
                <w:sz w:val="24"/>
                <w:szCs w:val="24"/>
              </w:rPr>
              <w:t>Supplier staff concerned with fulfilment of the Supplier’s obligations</w:t>
            </w:r>
          </w:p>
          <w:p w14:paraId="6D81D168" w14:textId="77777777" w:rsidR="00F50A20" w:rsidRDefault="0040086D">
            <w:pPr>
              <w:rPr>
                <w:rFonts w:ascii="Arial" w:eastAsia="Arial" w:hAnsi="Arial" w:cs="Arial"/>
                <w:sz w:val="24"/>
                <w:szCs w:val="24"/>
              </w:rPr>
            </w:pPr>
            <w:r>
              <w:rPr>
                <w:rFonts w:ascii="Arial" w:eastAsia="Arial" w:hAnsi="Arial" w:cs="Arial"/>
                <w:sz w:val="24"/>
                <w:szCs w:val="24"/>
              </w:rPr>
              <w:lastRenderedPageBreak/>
              <w:t>arising under this Framework Contract</w:t>
            </w:r>
          </w:p>
          <w:p w14:paraId="6D81D169" w14:textId="77777777" w:rsidR="00F50A20" w:rsidRDefault="00F50A20">
            <w:pPr>
              <w:rPr>
                <w:rFonts w:ascii="Arial" w:eastAsia="Arial" w:hAnsi="Arial" w:cs="Arial"/>
                <w:sz w:val="24"/>
                <w:szCs w:val="24"/>
              </w:rPr>
            </w:pPr>
          </w:p>
        </w:tc>
      </w:tr>
      <w:tr w:rsidR="00F50A20" w14:paraId="6D81D172" w14:textId="77777777">
        <w:trPr>
          <w:trHeight w:val="1660"/>
        </w:trPr>
        <w:tc>
          <w:tcPr>
            <w:tcW w:w="2263" w:type="dxa"/>
            <w:shd w:val="clear" w:color="auto" w:fill="auto"/>
          </w:tcPr>
          <w:p w14:paraId="6D81D16B" w14:textId="77777777" w:rsidR="00F50A20" w:rsidRDefault="0040086D">
            <w:pPr>
              <w:rPr>
                <w:rFonts w:ascii="Arial" w:eastAsia="Arial" w:hAnsi="Arial" w:cs="Arial"/>
                <w:sz w:val="24"/>
                <w:szCs w:val="24"/>
              </w:rPr>
            </w:pPr>
            <w:r>
              <w:rPr>
                <w:rFonts w:ascii="Arial" w:eastAsia="Arial" w:hAnsi="Arial" w:cs="Arial"/>
                <w:sz w:val="24"/>
                <w:szCs w:val="24"/>
              </w:rPr>
              <w:lastRenderedPageBreak/>
              <w:t>Plan for return and destruction of the data once the Processing is complete</w:t>
            </w:r>
          </w:p>
          <w:p w14:paraId="6D81D16C" w14:textId="77777777" w:rsidR="00F50A20" w:rsidRDefault="0040086D">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6D81D16D" w14:textId="77777777" w:rsidR="00F50A20" w:rsidRDefault="0040086D">
            <w:pPr>
              <w:rPr>
                <w:rFonts w:ascii="Arial" w:eastAsia="Arial" w:hAnsi="Arial" w:cs="Arial"/>
                <w:sz w:val="24"/>
                <w:szCs w:val="24"/>
              </w:rPr>
            </w:pPr>
            <w:r>
              <w:rPr>
                <w:rFonts w:ascii="Arial" w:eastAsia="Arial" w:hAnsi="Arial" w:cs="Arial"/>
                <w:sz w:val="24"/>
                <w:szCs w:val="24"/>
              </w:rPr>
              <w:t>All relevant data to be deleted 5 years after the expiry or</w:t>
            </w:r>
          </w:p>
          <w:p w14:paraId="6D81D16E" w14:textId="77777777" w:rsidR="00F50A20" w:rsidRDefault="0040086D">
            <w:pPr>
              <w:rPr>
                <w:rFonts w:ascii="Arial" w:eastAsia="Arial" w:hAnsi="Arial" w:cs="Arial"/>
                <w:sz w:val="24"/>
                <w:szCs w:val="24"/>
              </w:rPr>
            </w:pPr>
            <w:r>
              <w:rPr>
                <w:rFonts w:ascii="Arial" w:eastAsia="Arial" w:hAnsi="Arial" w:cs="Arial"/>
                <w:sz w:val="24"/>
                <w:szCs w:val="24"/>
              </w:rPr>
              <w:t>termination of this Framework Contract unless longer retention</w:t>
            </w:r>
          </w:p>
          <w:p w14:paraId="6D81D16F" w14:textId="77777777" w:rsidR="00F50A20" w:rsidRDefault="0040086D">
            <w:pPr>
              <w:rPr>
                <w:rFonts w:ascii="Arial" w:eastAsia="Arial" w:hAnsi="Arial" w:cs="Arial"/>
                <w:sz w:val="24"/>
                <w:szCs w:val="24"/>
              </w:rPr>
            </w:pPr>
            <w:r>
              <w:rPr>
                <w:rFonts w:ascii="Arial" w:eastAsia="Arial" w:hAnsi="Arial" w:cs="Arial"/>
                <w:sz w:val="24"/>
                <w:szCs w:val="24"/>
              </w:rPr>
              <w:t>is required by Law or the terms of any Call-Off</w:t>
            </w:r>
          </w:p>
          <w:p w14:paraId="6D81D170" w14:textId="77777777" w:rsidR="00F50A20" w:rsidRDefault="0040086D">
            <w:pPr>
              <w:rPr>
                <w:rFonts w:ascii="Arial" w:eastAsia="Arial" w:hAnsi="Arial" w:cs="Arial"/>
                <w:sz w:val="24"/>
                <w:szCs w:val="24"/>
              </w:rPr>
            </w:pPr>
            <w:r>
              <w:rPr>
                <w:rFonts w:ascii="Arial" w:eastAsia="Arial" w:hAnsi="Arial" w:cs="Arial"/>
                <w:sz w:val="24"/>
                <w:szCs w:val="24"/>
              </w:rPr>
              <w:t>Contract arising hereunder</w:t>
            </w:r>
          </w:p>
          <w:p w14:paraId="6D81D171" w14:textId="77777777" w:rsidR="00F50A20" w:rsidRDefault="00F50A20">
            <w:pPr>
              <w:rPr>
                <w:rFonts w:ascii="Arial" w:eastAsia="Arial" w:hAnsi="Arial" w:cs="Arial"/>
                <w:i/>
                <w:sz w:val="24"/>
                <w:szCs w:val="24"/>
              </w:rPr>
            </w:pPr>
          </w:p>
        </w:tc>
      </w:tr>
    </w:tbl>
    <w:p w14:paraId="6D81D173" w14:textId="77777777" w:rsidR="00F50A20" w:rsidRDefault="00F50A20">
      <w:pPr>
        <w:rPr>
          <w:rFonts w:ascii="Arial" w:eastAsia="Arial" w:hAnsi="Arial" w:cs="Arial"/>
          <w:b/>
          <w:sz w:val="24"/>
          <w:szCs w:val="24"/>
        </w:rPr>
      </w:pPr>
    </w:p>
    <w:p w14:paraId="6D81D174" w14:textId="77777777" w:rsidR="00013511" w:rsidRDefault="0040086D">
      <w:pPr>
        <w:rPr>
          <w:rFonts w:ascii="Arial" w:eastAsia="Arial" w:hAnsi="Arial" w:cs="Arial"/>
          <w:b/>
          <w:sz w:val="24"/>
          <w:szCs w:val="24"/>
        </w:rPr>
      </w:pPr>
      <w:r>
        <w:rPr>
          <w:rFonts w:ascii="Arial" w:eastAsia="Arial" w:hAnsi="Arial" w:cs="Arial"/>
          <w:b/>
          <w:sz w:val="24"/>
          <w:szCs w:val="24"/>
        </w:rPr>
        <w:t>Annex 2 - Joint Controller Agreement</w:t>
      </w:r>
      <w:r w:rsidR="00013511">
        <w:rPr>
          <w:rFonts w:ascii="Arial" w:eastAsia="Arial" w:hAnsi="Arial" w:cs="Arial"/>
          <w:b/>
          <w:sz w:val="24"/>
          <w:szCs w:val="24"/>
        </w:rPr>
        <w:t xml:space="preserve"> </w:t>
      </w:r>
    </w:p>
    <w:p w14:paraId="6D81D175" w14:textId="77777777" w:rsidR="00013511" w:rsidRPr="00013511" w:rsidRDefault="00013511">
      <w:pPr>
        <w:rPr>
          <w:rFonts w:ascii="Arial" w:eastAsia="Arial" w:hAnsi="Arial" w:cs="Arial"/>
          <w:b/>
          <w:sz w:val="24"/>
          <w:szCs w:val="24"/>
        </w:rPr>
      </w:pPr>
      <w:r>
        <w:rPr>
          <w:rFonts w:ascii="Arial" w:eastAsia="Arial" w:hAnsi="Arial" w:cs="Arial"/>
          <w:b/>
          <w:sz w:val="24"/>
          <w:szCs w:val="24"/>
        </w:rPr>
        <w:t>Not Applicable</w:t>
      </w:r>
    </w:p>
    <w:p w14:paraId="6D81D176" w14:textId="77777777" w:rsidR="00F50A20" w:rsidRDefault="0040086D">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6D81D177" w14:textId="77777777" w:rsidR="00F50A20" w:rsidRDefault="0040086D">
      <w:pPr>
        <w:keepNext/>
        <w:rPr>
          <w:rFonts w:ascii="Arial" w:eastAsia="Arial" w:hAnsi="Arial" w:cs="Arial"/>
          <w:sz w:val="24"/>
          <w:szCs w:val="24"/>
        </w:rPr>
      </w:pPr>
      <w:bookmarkStart w:id="16" w:name="_heading=h.gjdgxs" w:colFirst="0" w:colLast="0"/>
      <w:bookmarkEnd w:id="16"/>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14:paraId="6D81D178" w14:textId="77777777" w:rsidR="00F50A20" w:rsidRDefault="0040086D">
      <w:pPr>
        <w:keepNext/>
        <w:rPr>
          <w:rFonts w:ascii="Arial" w:eastAsia="Arial" w:hAnsi="Arial" w:cs="Arial"/>
          <w:sz w:val="24"/>
          <w:szCs w:val="24"/>
        </w:rPr>
      </w:pPr>
      <w:r w:rsidRPr="00D267AE">
        <w:rPr>
          <w:rFonts w:ascii="Arial" w:eastAsia="Arial" w:hAnsi="Arial" w:cs="Arial"/>
          <w:sz w:val="24"/>
          <w:szCs w:val="24"/>
        </w:rPr>
        <w:t xml:space="preserve">1.2 The Parties agree that the [Supplier/Relevant Authority]: </w:t>
      </w:r>
    </w:p>
    <w:p w14:paraId="6D81D179" w14:textId="77777777" w:rsidR="00F50A20" w:rsidRDefault="0040086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6D81D17A" w14:textId="77777777" w:rsidR="00F50A20" w:rsidRDefault="0040086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6D81D17B" w14:textId="77777777" w:rsidR="00F50A20" w:rsidRDefault="0040086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6D81D17C" w14:textId="77777777" w:rsidR="00F50A20" w:rsidRDefault="0040086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is responsible for obtaining the informed consent of Data Subjects, in accordance with the UK GDPR, for Processing in connection with the Deliverables where consent is the relevant legal basis for that Processing; and</w:t>
      </w:r>
    </w:p>
    <w:p w14:paraId="6D81D17D" w14:textId="77777777" w:rsidR="00F50A20" w:rsidRDefault="0040086D">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6D81D17E" w14:textId="77777777" w:rsidR="00F50A20" w:rsidRDefault="0040086D">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6D81D17F" w14:textId="77777777" w:rsidR="00F50A20" w:rsidRDefault="0040086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6D81D180" w14:textId="77777777" w:rsidR="00F50A20" w:rsidRDefault="0040086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6D81D181" w14:textId="77777777" w:rsidR="00F50A20" w:rsidRDefault="0040086D">
      <w:pPr>
        <w:numPr>
          <w:ilvl w:val="2"/>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sidR="00197AE7">
        <w:rPr>
          <w:rFonts w:ascii="Arial" w:eastAsia="Arial" w:hAnsi="Arial" w:cs="Arial"/>
          <w:sz w:val="24"/>
          <w:szCs w:val="24"/>
        </w:rPr>
        <w:t>3</w:t>
      </w:r>
      <w:r>
        <w:rPr>
          <w:rFonts w:ascii="Arial" w:eastAsia="Arial" w:hAnsi="Arial" w:cs="Arial"/>
          <w:sz w:val="24"/>
          <w:szCs w:val="24"/>
        </w:rPr>
        <w:t xml:space="preserve"> months on:</w:t>
      </w:r>
    </w:p>
    <w:p w14:paraId="6D81D182" w14:textId="77777777" w:rsidR="00F50A20" w:rsidRDefault="0040086D">
      <w:pPr>
        <w:numPr>
          <w:ilvl w:val="3"/>
          <w:numId w:val="1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14:paraId="6D81D183" w14:textId="77777777" w:rsidR="00F50A20" w:rsidRDefault="0040086D">
      <w:pPr>
        <w:numPr>
          <w:ilvl w:val="3"/>
          <w:numId w:val="1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6D81D184" w14:textId="77777777" w:rsidR="00F50A20" w:rsidRDefault="0040086D">
      <w:pPr>
        <w:numPr>
          <w:ilvl w:val="3"/>
          <w:numId w:val="1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6D81D185" w14:textId="77777777" w:rsidR="00F50A20" w:rsidRDefault="0040086D">
      <w:pPr>
        <w:numPr>
          <w:ilvl w:val="3"/>
          <w:numId w:val="1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6D81D186" w14:textId="77777777" w:rsidR="00F50A20" w:rsidRDefault="0040086D">
      <w:pPr>
        <w:numPr>
          <w:ilvl w:val="3"/>
          <w:numId w:val="1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6D81D187" w14:textId="77777777" w:rsidR="00F50A20" w:rsidRDefault="0040086D">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6D81D188" w14:textId="77777777" w:rsidR="00F50A20" w:rsidRDefault="0040086D">
      <w:pPr>
        <w:numPr>
          <w:ilvl w:val="2"/>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14:paraId="6D81D189" w14:textId="77777777" w:rsidR="00F50A20" w:rsidRDefault="0040086D">
      <w:pPr>
        <w:numPr>
          <w:ilvl w:val="2"/>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6D81D18A" w14:textId="77777777" w:rsidR="00F50A20" w:rsidRDefault="0040086D">
      <w:pPr>
        <w:numPr>
          <w:ilvl w:val="2"/>
          <w:numId w:val="14"/>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6D81D18B" w14:textId="77777777" w:rsidR="00F50A20" w:rsidRDefault="0040086D">
      <w:pPr>
        <w:numPr>
          <w:ilvl w:val="2"/>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6D81D18C" w14:textId="77777777" w:rsidR="00F50A20" w:rsidRDefault="0040086D">
      <w:pPr>
        <w:numPr>
          <w:ilvl w:val="2"/>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6D81D18D" w14:textId="77777777" w:rsidR="00F50A20" w:rsidRDefault="0040086D">
      <w:pPr>
        <w:numPr>
          <w:ilvl w:val="2"/>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take all reasonable steps to ensure the reliability and integrity of any of its Personnel who have access to the Personal Data and ensure that its Personnel:</w:t>
      </w:r>
    </w:p>
    <w:p w14:paraId="6D81D18E" w14:textId="77777777" w:rsidR="00F50A20" w:rsidRDefault="0040086D">
      <w:pPr>
        <w:numPr>
          <w:ilvl w:val="3"/>
          <w:numId w:val="1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6D81D18F" w14:textId="77777777" w:rsidR="00F50A20" w:rsidRDefault="0040086D">
      <w:pPr>
        <w:numPr>
          <w:ilvl w:val="3"/>
          <w:numId w:val="1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6D81D190" w14:textId="77777777" w:rsidR="00F50A20" w:rsidRDefault="0040086D">
      <w:pPr>
        <w:numPr>
          <w:ilvl w:val="3"/>
          <w:numId w:val="1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6D81D191" w14:textId="77777777" w:rsidR="00F50A20" w:rsidRDefault="0040086D">
      <w:pPr>
        <w:numPr>
          <w:ilvl w:val="2"/>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6D81D192" w14:textId="77777777" w:rsidR="00F50A20" w:rsidRDefault="0040086D">
      <w:pPr>
        <w:numPr>
          <w:ilvl w:val="3"/>
          <w:numId w:val="1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6D81D193" w14:textId="77777777" w:rsidR="00F50A20" w:rsidRDefault="0040086D">
      <w:pPr>
        <w:numPr>
          <w:ilvl w:val="3"/>
          <w:numId w:val="1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6D81D194" w14:textId="77777777" w:rsidR="00F50A20" w:rsidRDefault="0040086D">
      <w:pPr>
        <w:numPr>
          <w:ilvl w:val="3"/>
          <w:numId w:val="1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6D81D195" w14:textId="77777777" w:rsidR="00F50A20" w:rsidRDefault="0040086D">
      <w:pPr>
        <w:numPr>
          <w:ilvl w:val="3"/>
          <w:numId w:val="1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6D81D196" w14:textId="77777777" w:rsidR="00F50A20" w:rsidRDefault="0040086D">
      <w:pPr>
        <w:numPr>
          <w:ilvl w:val="2"/>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has the capability (whether technological or otherwise), to the extent required by Data Protection Legislation, to provide or correct or delete </w:t>
      </w:r>
      <w:r>
        <w:rPr>
          <w:rFonts w:ascii="Arial" w:eastAsia="Arial" w:hAnsi="Arial" w:cs="Arial"/>
          <w:sz w:val="24"/>
          <w:szCs w:val="24"/>
        </w:rPr>
        <w:lastRenderedPageBreak/>
        <w:t>at the request of a Data Subject all the Personal Data relating to that Data Subject that it holds; and</w:t>
      </w:r>
    </w:p>
    <w:p w14:paraId="6D81D197" w14:textId="77777777" w:rsidR="00F50A20" w:rsidRDefault="0040086D">
      <w:pPr>
        <w:numPr>
          <w:ilvl w:val="2"/>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6D81D198" w14:textId="77777777" w:rsidR="00F50A20" w:rsidRDefault="0040086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6D81D199" w14:textId="77777777" w:rsidR="00F50A20" w:rsidRDefault="0040086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6D81D19A" w14:textId="77777777" w:rsidR="00F50A20" w:rsidRDefault="0040086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6D81D19B" w14:textId="77777777" w:rsidR="00F50A20" w:rsidRDefault="0040086D">
      <w:pPr>
        <w:numPr>
          <w:ilvl w:val="2"/>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sufficient information and in a </w:t>
      </w:r>
      <w:proofErr w:type="gramStart"/>
      <w:r>
        <w:rPr>
          <w:rFonts w:ascii="Arial" w:eastAsia="Arial" w:hAnsi="Arial" w:cs="Arial"/>
          <w:sz w:val="24"/>
          <w:szCs w:val="24"/>
        </w:rPr>
        <w:t>timescale</w:t>
      </w:r>
      <w:proofErr w:type="gramEnd"/>
      <w:r>
        <w:rPr>
          <w:rFonts w:ascii="Arial" w:eastAsia="Arial" w:hAnsi="Arial" w:cs="Arial"/>
          <w:sz w:val="24"/>
          <w:szCs w:val="24"/>
        </w:rPr>
        <w:t xml:space="preserve"> which allows the other Party to meet any obligations to report a Personal Data Breach under the Data Protection Legislation; and</w:t>
      </w:r>
    </w:p>
    <w:p w14:paraId="6D81D19C" w14:textId="77777777" w:rsidR="00F50A20" w:rsidRDefault="0040086D">
      <w:pPr>
        <w:numPr>
          <w:ilvl w:val="2"/>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6D81D19D" w14:textId="77777777" w:rsidR="00F50A20" w:rsidRDefault="0040086D">
      <w:pPr>
        <w:numPr>
          <w:ilvl w:val="3"/>
          <w:numId w:val="15"/>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D81D19E" w14:textId="77777777" w:rsidR="00F50A20" w:rsidRDefault="0040086D">
      <w:pPr>
        <w:numPr>
          <w:ilvl w:val="3"/>
          <w:numId w:val="15"/>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6D81D19F" w14:textId="77777777" w:rsidR="00F50A20" w:rsidRDefault="0040086D">
      <w:pPr>
        <w:numPr>
          <w:ilvl w:val="3"/>
          <w:numId w:val="15"/>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6D81D1A0" w14:textId="77777777" w:rsidR="00F50A20" w:rsidRDefault="0040086D">
      <w:pPr>
        <w:numPr>
          <w:ilvl w:val="3"/>
          <w:numId w:val="15"/>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6D81D1A1" w14:textId="77777777" w:rsidR="00F50A20" w:rsidRDefault="0040086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w:t>
      </w:r>
      <w:r>
        <w:rPr>
          <w:rFonts w:ascii="Arial" w:eastAsia="Arial" w:hAnsi="Arial" w:cs="Arial"/>
          <w:color w:val="000000"/>
          <w:sz w:val="24"/>
          <w:szCs w:val="24"/>
        </w:rPr>
        <w:lastRenderedPageBreak/>
        <w:t>assistance in respect of any such Personal Data Breach, including providing the other Party, as soon as possible and within 48 hours of the Personal Data Breach relating to the Personal Data Breach, in particular:</w:t>
      </w:r>
    </w:p>
    <w:p w14:paraId="6D81D1A2" w14:textId="77777777" w:rsidR="00F50A20" w:rsidRDefault="0040086D">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6D81D1A3" w14:textId="77777777" w:rsidR="00F50A20" w:rsidRDefault="0040086D">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6D81D1A4" w14:textId="77777777" w:rsidR="00F50A20" w:rsidRDefault="0040086D">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6D81D1A5" w14:textId="77777777" w:rsidR="00F50A20" w:rsidRDefault="0040086D">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6D81D1A6" w14:textId="77777777" w:rsidR="00F50A20" w:rsidRDefault="0040086D">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6D81D1A7" w14:textId="77777777" w:rsidR="00F50A20" w:rsidRDefault="0040086D">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6D81D1A8" w14:textId="77777777" w:rsidR="00F50A20" w:rsidRDefault="0040086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6D81D1A9" w14:textId="77777777" w:rsidR="00F50A20" w:rsidRDefault="0040086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6D81D1AA" w14:textId="77777777" w:rsidR="00F50A20" w:rsidRDefault="0040086D">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6D81D1AB" w14:textId="77777777" w:rsidR="00F50A20" w:rsidRDefault="0040086D">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6D81D1AC" w14:textId="77777777" w:rsidR="00F50A20" w:rsidRDefault="00F50A20">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6D81D1AD" w14:textId="77777777" w:rsidR="00F50A20" w:rsidRDefault="0040086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6D81D1AE" w14:textId="77777777" w:rsidR="00F50A20" w:rsidRDefault="0040086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6D81D1AF" w14:textId="77777777" w:rsidR="00F50A20" w:rsidRDefault="0040086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6D81D1B0" w14:textId="77777777" w:rsidR="00F50A20" w:rsidRDefault="0040086D">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6D81D1B1" w14:textId="77777777" w:rsidR="00F50A20" w:rsidRDefault="00F50A20">
      <w:pPr>
        <w:pBdr>
          <w:top w:val="nil"/>
          <w:left w:val="nil"/>
          <w:bottom w:val="nil"/>
          <w:right w:val="nil"/>
          <w:between w:val="nil"/>
        </w:pBdr>
        <w:spacing w:after="80"/>
        <w:ind w:left="11"/>
        <w:rPr>
          <w:rFonts w:ascii="Arial" w:eastAsia="Arial" w:hAnsi="Arial" w:cs="Arial"/>
          <w:sz w:val="24"/>
          <w:szCs w:val="24"/>
        </w:rPr>
      </w:pPr>
    </w:p>
    <w:p w14:paraId="6D81D1B2" w14:textId="77777777" w:rsidR="00F50A20" w:rsidRDefault="0040086D">
      <w:pPr>
        <w:numPr>
          <w:ilvl w:val="2"/>
          <w:numId w:val="4"/>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lastRenderedPageBreak/>
        <w:t>maintain full and complete records of all Processing carried out in respect of the Personal Data in connection with the Contract, in accordance with the terms of Article 30 UK GDPR.</w:t>
      </w:r>
    </w:p>
    <w:p w14:paraId="6D81D1B3" w14:textId="77777777" w:rsidR="00F50A20" w:rsidRDefault="00F50A20">
      <w:pPr>
        <w:keepNext/>
        <w:rPr>
          <w:rFonts w:ascii="Arial" w:eastAsia="Arial" w:hAnsi="Arial" w:cs="Arial"/>
          <w:sz w:val="24"/>
          <w:szCs w:val="24"/>
        </w:rPr>
      </w:pPr>
    </w:p>
    <w:p w14:paraId="6D81D1B4" w14:textId="77777777" w:rsidR="00F50A20" w:rsidRDefault="0040086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6D81D1B5" w14:textId="77777777" w:rsidR="00F50A20" w:rsidRDefault="0040086D">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6D81D1B6" w14:textId="77777777" w:rsidR="00F50A20" w:rsidRPr="00D267AE" w:rsidRDefault="0040086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sidRPr="00D267AE">
        <w:rPr>
          <w:rFonts w:ascii="Arial" w:eastAsia="Arial" w:hAnsi="Arial" w:cs="Arial"/>
          <w:b/>
          <w:color w:val="000000"/>
          <w:sz w:val="24"/>
          <w:szCs w:val="24"/>
        </w:rPr>
        <w:t>Liabilities for Data Protection Breach</w:t>
      </w:r>
    </w:p>
    <w:p w14:paraId="6D81D1B8" w14:textId="77777777" w:rsidR="00F50A20" w:rsidRDefault="0040086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6D81D1B9" w14:textId="77777777" w:rsidR="00F50A20" w:rsidRDefault="0040086D">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 </w:t>
      </w:r>
    </w:p>
    <w:p w14:paraId="6D81D1BA" w14:textId="77777777" w:rsidR="00F50A20" w:rsidRDefault="0040086D">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6D81D1BB" w14:textId="77777777" w:rsidR="00F50A20" w:rsidRDefault="0040086D">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6D81D1BC" w14:textId="77777777" w:rsidR="00F50A20" w:rsidRDefault="0040086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6D81D1BD" w14:textId="77777777" w:rsidR="00F50A20" w:rsidRDefault="0040086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6D81D1BE" w14:textId="77777777" w:rsidR="00F50A20" w:rsidRDefault="0040086D">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6D81D1BF" w14:textId="77777777" w:rsidR="00F50A20" w:rsidRDefault="0040086D">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6D81D1C0" w14:textId="77777777" w:rsidR="00F50A20" w:rsidRDefault="0040086D">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14:paraId="6D81D1C1" w14:textId="77777777" w:rsidR="00F50A20" w:rsidRDefault="00F50A20">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6D81D1C2" w14:textId="77777777" w:rsidR="00F50A20" w:rsidRDefault="0040086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6D81D1C3" w14:textId="77777777" w:rsidR="00F50A20" w:rsidRDefault="0040086D">
      <w:pPr>
        <w:numPr>
          <w:ilvl w:val="2"/>
          <w:numId w:val="8"/>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6D81D1C4" w14:textId="77777777" w:rsidR="00F50A20" w:rsidRDefault="0040086D">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6D81D1C5" w14:textId="77777777" w:rsidR="00F50A20" w:rsidRDefault="0040086D">
      <w:pPr>
        <w:numPr>
          <w:ilvl w:val="2"/>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6D81D1C6" w14:textId="77777777" w:rsidR="00F50A20" w:rsidRDefault="0040086D">
      <w:pPr>
        <w:numPr>
          <w:ilvl w:val="3"/>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6D81D1C7" w14:textId="77777777" w:rsidR="00F50A20" w:rsidRDefault="0040086D">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14:paraId="6D81D1C8" w14:textId="77777777" w:rsidR="00F50A20" w:rsidRDefault="0040086D">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6D81D1C9" w14:textId="77777777" w:rsidR="00F50A20" w:rsidRDefault="00F50A20">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6D81D1CA" w14:textId="77777777" w:rsidR="00F50A20" w:rsidRDefault="0040086D">
      <w:pPr>
        <w:numPr>
          <w:ilvl w:val="2"/>
          <w:numId w:val="8"/>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lastRenderedPageBreak/>
        <w:t>Data Retention</w:t>
      </w:r>
    </w:p>
    <w:p w14:paraId="6D81D1CB" w14:textId="77777777" w:rsidR="00F50A20" w:rsidRDefault="0040086D">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6D81D1CC" w14:textId="77777777" w:rsidR="00F50A20" w:rsidRDefault="00F50A20">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6D81D1CD" w14:textId="77777777" w:rsidR="00F50A20" w:rsidRDefault="00F50A20">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7" w:name="bookmark=id.1ksv4uv" w:colFirst="0" w:colLast="0"/>
      <w:bookmarkStart w:id="18" w:name="_heading=h.44sinio" w:colFirst="0" w:colLast="0"/>
      <w:bookmarkEnd w:id="17"/>
      <w:bookmarkEnd w:id="18"/>
    </w:p>
    <w:sectPr w:rsidR="00F50A20">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4596EE" w14:textId="77777777" w:rsidR="006F34EE" w:rsidRDefault="006F34EE">
      <w:pPr>
        <w:spacing w:after="0" w:line="240" w:lineRule="auto"/>
      </w:pPr>
      <w:r>
        <w:separator/>
      </w:r>
    </w:p>
  </w:endnote>
  <w:endnote w:type="continuationSeparator" w:id="0">
    <w:p w14:paraId="1186A5A1" w14:textId="77777777" w:rsidR="006F34EE" w:rsidRDefault="006F34EE">
      <w:pPr>
        <w:spacing w:after="0" w:line="240" w:lineRule="auto"/>
      </w:pPr>
      <w:r>
        <w:continuationSeparator/>
      </w:r>
    </w:p>
  </w:endnote>
  <w:endnote w:type="continuationNotice" w:id="1">
    <w:p w14:paraId="3FE4BA05" w14:textId="77777777" w:rsidR="008B3383" w:rsidRDefault="008B33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1D1D4" w14:textId="77777777" w:rsidR="006F34EE" w:rsidRDefault="006F34E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RM6195</w:t>
    </w:r>
    <w:r>
      <w:rPr>
        <w:rFonts w:ascii="Arial" w:eastAsia="Arial" w:hAnsi="Arial" w:cs="Arial"/>
        <w:sz w:val="20"/>
        <w:szCs w:val="20"/>
      </w:rPr>
      <w:tab/>
      <w:t xml:space="preserve">                                           </w:t>
    </w:r>
  </w:p>
  <w:p w14:paraId="6D81D1D5" w14:textId="77777777" w:rsidR="006F34EE" w:rsidRDefault="006F34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Pr>
        <w:rFonts w:ascii="Arial" w:eastAsia="Arial" w:hAnsi="Arial" w:cs="Arial"/>
        <w:sz w:val="20"/>
        <w:szCs w:val="20"/>
      </w:rPr>
      <w:t>1</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6D81D1D6" w14:textId="77777777" w:rsidR="006F34EE" w:rsidRDefault="006F34EE">
    <w:pPr>
      <w:spacing w:after="0"/>
    </w:pPr>
    <w:r>
      <w:rPr>
        <w:rFonts w:ascii="Arial" w:eastAsia="Arial" w:hAnsi="Arial" w:cs="Arial"/>
        <w:sz w:val="20"/>
        <w:szCs w:val="20"/>
      </w:rPr>
      <w:t>Model Version: v4.5</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1D1D8" w14:textId="77777777" w:rsidR="006F34EE" w:rsidRDefault="006F34E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6D81D1D9" w14:textId="77777777" w:rsidR="006F34EE" w:rsidRDefault="006F34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6D81D1DA" w14:textId="77777777" w:rsidR="006F34EE" w:rsidRDefault="006F34EE">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E28E9" w14:textId="77777777" w:rsidR="006F34EE" w:rsidRDefault="006F34EE">
      <w:pPr>
        <w:spacing w:after="0" w:line="240" w:lineRule="auto"/>
      </w:pPr>
      <w:r>
        <w:separator/>
      </w:r>
    </w:p>
  </w:footnote>
  <w:footnote w:type="continuationSeparator" w:id="0">
    <w:p w14:paraId="7AF55BEB" w14:textId="77777777" w:rsidR="006F34EE" w:rsidRDefault="006F34EE">
      <w:pPr>
        <w:spacing w:after="0" w:line="240" w:lineRule="auto"/>
      </w:pPr>
      <w:r>
        <w:continuationSeparator/>
      </w:r>
    </w:p>
  </w:footnote>
  <w:footnote w:type="continuationNotice" w:id="1">
    <w:p w14:paraId="1D10526A" w14:textId="77777777" w:rsidR="008B3383" w:rsidRDefault="008B33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1D1D2" w14:textId="77777777" w:rsidR="006F34EE" w:rsidRDefault="006F34E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6D81D1D3" w14:textId="77777777" w:rsidR="006F34EE" w:rsidRDefault="006F34E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1D1D7" w14:textId="77777777" w:rsidR="006F34EE" w:rsidRDefault="006F34EE">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6D81D1DB" wp14:editId="6D81D1DC">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20270"/>
    <w:multiLevelType w:val="multilevel"/>
    <w:tmpl w:val="5C5EFA2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2F93871"/>
    <w:multiLevelType w:val="multilevel"/>
    <w:tmpl w:val="F23EFE8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0D4E0EC8"/>
    <w:multiLevelType w:val="multilevel"/>
    <w:tmpl w:val="61CE982C"/>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1715325F"/>
    <w:multiLevelType w:val="multilevel"/>
    <w:tmpl w:val="23328E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06A470D"/>
    <w:multiLevelType w:val="multilevel"/>
    <w:tmpl w:val="25A45F6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38D041EE"/>
    <w:multiLevelType w:val="multilevel"/>
    <w:tmpl w:val="14E60BE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4C1340AF"/>
    <w:multiLevelType w:val="multilevel"/>
    <w:tmpl w:val="7A36C6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E781CD3"/>
    <w:multiLevelType w:val="multilevel"/>
    <w:tmpl w:val="0A5A5FF8"/>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4F2513D2"/>
    <w:multiLevelType w:val="multilevel"/>
    <w:tmpl w:val="340E632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6FD6766"/>
    <w:multiLevelType w:val="hybridMultilevel"/>
    <w:tmpl w:val="22847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CC006D7"/>
    <w:multiLevelType w:val="multilevel"/>
    <w:tmpl w:val="2C0085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D500DDE"/>
    <w:multiLevelType w:val="multilevel"/>
    <w:tmpl w:val="663227A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5DD62949"/>
    <w:multiLevelType w:val="multilevel"/>
    <w:tmpl w:val="430C7D24"/>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5E093741"/>
    <w:multiLevelType w:val="multilevel"/>
    <w:tmpl w:val="D3C2529E"/>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710F2C80"/>
    <w:multiLevelType w:val="multilevel"/>
    <w:tmpl w:val="DD32730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pStyle w:val="TLTLevel3"/>
      <w:lvlText w:val="(%3)"/>
      <w:lvlJc w:val="left"/>
      <w:pPr>
        <w:ind w:left="809" w:hanging="709"/>
      </w:pPr>
      <w:rPr>
        <w:b w:val="0"/>
        <w:i w:val="0"/>
        <w:sz w:val="22"/>
        <w:szCs w:val="22"/>
      </w:rPr>
    </w:lvl>
    <w:lvl w:ilvl="3">
      <w:start w:val="1"/>
      <w:numFmt w:val="lowerRoman"/>
      <w:pStyle w:val="TLTLevel4"/>
      <w:lvlText w:val="(%4)"/>
      <w:lvlJc w:val="left"/>
      <w:pPr>
        <w:ind w:left="2126" w:hanging="708"/>
      </w:pPr>
      <w:rPr>
        <w:b w:val="0"/>
        <w:i w:val="0"/>
        <w:sz w:val="22"/>
        <w:szCs w:val="22"/>
      </w:rPr>
    </w:lvl>
    <w:lvl w:ilvl="4">
      <w:start w:val="1"/>
      <w:numFmt w:val="upperLetter"/>
      <w:pStyle w:val="TLTLevel5"/>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5" w15:restartNumberingAfterBreak="0">
    <w:nsid w:val="79516659"/>
    <w:multiLevelType w:val="multilevel"/>
    <w:tmpl w:val="47EEFE6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6" w15:restartNumberingAfterBreak="0">
    <w:nsid w:val="7B716262"/>
    <w:multiLevelType w:val="multilevel"/>
    <w:tmpl w:val="04DCD818"/>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16"/>
  </w:num>
  <w:num w:numId="2">
    <w:abstractNumId w:val="4"/>
  </w:num>
  <w:num w:numId="3">
    <w:abstractNumId w:val="1"/>
  </w:num>
  <w:num w:numId="4">
    <w:abstractNumId w:val="15"/>
  </w:num>
  <w:num w:numId="5">
    <w:abstractNumId w:val="5"/>
  </w:num>
  <w:num w:numId="6">
    <w:abstractNumId w:val="6"/>
  </w:num>
  <w:num w:numId="7">
    <w:abstractNumId w:val="0"/>
  </w:num>
  <w:num w:numId="8">
    <w:abstractNumId w:val="8"/>
  </w:num>
  <w:num w:numId="9">
    <w:abstractNumId w:val="11"/>
  </w:num>
  <w:num w:numId="10">
    <w:abstractNumId w:val="3"/>
  </w:num>
  <w:num w:numId="11">
    <w:abstractNumId w:val="13"/>
  </w:num>
  <w:num w:numId="12">
    <w:abstractNumId w:val="12"/>
  </w:num>
  <w:num w:numId="13">
    <w:abstractNumId w:val="10"/>
  </w:num>
  <w:num w:numId="14">
    <w:abstractNumId w:val="2"/>
  </w:num>
  <w:num w:numId="15">
    <w:abstractNumId w:val="14"/>
  </w:num>
  <w:num w:numId="16">
    <w:abstractNumId w:val="7"/>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A20"/>
    <w:rsid w:val="00013511"/>
    <w:rsid w:val="00044C89"/>
    <w:rsid w:val="00197AE7"/>
    <w:rsid w:val="002432EC"/>
    <w:rsid w:val="00341EF8"/>
    <w:rsid w:val="0040086D"/>
    <w:rsid w:val="004C5136"/>
    <w:rsid w:val="00584ED7"/>
    <w:rsid w:val="0058562D"/>
    <w:rsid w:val="006C467E"/>
    <w:rsid w:val="006F34EE"/>
    <w:rsid w:val="00770AAB"/>
    <w:rsid w:val="0082252D"/>
    <w:rsid w:val="00831005"/>
    <w:rsid w:val="00887F15"/>
    <w:rsid w:val="008B3383"/>
    <w:rsid w:val="009A708F"/>
    <w:rsid w:val="00A11136"/>
    <w:rsid w:val="00B14E0E"/>
    <w:rsid w:val="00B20415"/>
    <w:rsid w:val="00B75691"/>
    <w:rsid w:val="00BF059F"/>
    <w:rsid w:val="00C23BD4"/>
    <w:rsid w:val="00D267AE"/>
    <w:rsid w:val="00D417D0"/>
    <w:rsid w:val="00F50A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1D0B3"/>
  <w15:docId w15:val="{6C98500B-CDE8-1B46-8A7D-9726D54D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OBrV5Dr5+H58bnoBzev+FegNhg==">AMUW2mVxlHQCIb7MquiSkMAlBQC4Hdddz2u24LTE+0dY9ipHSVwPsGcQvDo6tCN+3Fn+CIDIgeKiYjl0Kz4PAtQSyI2+hC7vvcn5qmcpZya+fdZ5k1H7Pc6MJ2D5Degq4I3wgP34cw2FdHqYDSga/1dX0ZXN4ii2weO0lG9MoLEPY2VDFK9lI3Ez/t9vzR78oG1YSjD/mdvJHI60IPcy9hHYdrsFVS/rc4flMoFQA3DS+aVsHaE14170SMdifwID/O3M5UIaXplFoFMV0nhiP3gT7QN5pYP1fnrJ4CFmY/+74jO7t1+8laD4M2DT2o6v1WcyK3v+D3E6+x8ghrNBt7qDPsizTp0YNsD/Krs6Rf1ByXuqm0IgkJ7RqxHB+ZY1c2gHSNunH38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5590</Words>
  <Characters>31868</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Maria  Vujinovic</cp:lastModifiedBy>
  <cp:revision>8</cp:revision>
  <dcterms:created xsi:type="dcterms:W3CDTF">2022-10-26T07:05:00Z</dcterms:created>
  <dcterms:modified xsi:type="dcterms:W3CDTF">2022-12-19T11:43:00Z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